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A5F3" w14:textId="32E5864F" w:rsidR="00784ABB" w:rsidRPr="00B62117" w:rsidRDefault="00784ABB" w:rsidP="00BD609D">
      <w:pPr>
        <w:keepNext/>
        <w:spacing w:after="0" w:line="300" w:lineRule="exact"/>
        <w:rPr>
          <w:sz w:val="16"/>
          <w:szCs w:val="16"/>
        </w:rPr>
      </w:pPr>
    </w:p>
    <w:p w14:paraId="64864D04" w14:textId="29744E79" w:rsidR="00FB136F" w:rsidRPr="00B62117" w:rsidRDefault="00FB136F" w:rsidP="00BD609D">
      <w:pPr>
        <w:keepNext/>
        <w:spacing w:after="0" w:line="300" w:lineRule="exact"/>
        <w:rPr>
          <w:sz w:val="16"/>
          <w:szCs w:val="16"/>
        </w:rPr>
      </w:pPr>
    </w:p>
    <w:p w14:paraId="0F458852" w14:textId="1A4F6EDD" w:rsidR="00784ABB" w:rsidRPr="00B62117" w:rsidRDefault="00784ABB" w:rsidP="00BD609D">
      <w:pPr>
        <w:keepNext/>
        <w:spacing w:after="0" w:line="300" w:lineRule="exact"/>
        <w:rPr>
          <w:sz w:val="16"/>
          <w:szCs w:val="16"/>
        </w:rPr>
      </w:pPr>
    </w:p>
    <w:p w14:paraId="798B5A8C" w14:textId="6AE13E3F" w:rsidR="00693EDE" w:rsidRPr="00B62117" w:rsidRDefault="00693EDE" w:rsidP="00BD609D">
      <w:pPr>
        <w:keepNext/>
        <w:spacing w:after="960" w:line="300" w:lineRule="exact"/>
        <w:rPr>
          <w:sz w:val="16"/>
          <w:szCs w:val="16"/>
        </w:rPr>
      </w:pPr>
    </w:p>
    <w:p w14:paraId="4355710D" w14:textId="6ED07DF8" w:rsidR="00924E6A" w:rsidRDefault="00924E6A" w:rsidP="00924E6A">
      <w:pPr>
        <w:spacing w:after="0" w:line="300" w:lineRule="exact"/>
        <w:rPr>
          <w:b/>
          <w:noProof/>
          <w:sz w:val="28"/>
          <w:szCs w:val="28"/>
        </w:rPr>
      </w:pPr>
      <w:r>
        <w:rPr>
          <w:b/>
          <w:noProof/>
          <w:sz w:val="28"/>
          <w:szCs w:val="28"/>
        </w:rPr>
        <w:t>Retningslinjer for tilskud til frivilligt socialt arbejde jf. Servicelovens §18</w:t>
      </w:r>
    </w:p>
    <w:p w14:paraId="3FDEE447" w14:textId="77777777" w:rsidR="00924E6A" w:rsidRDefault="00924E6A" w:rsidP="00924E6A">
      <w:pPr>
        <w:autoSpaceDE w:val="0"/>
        <w:autoSpaceDN w:val="0"/>
        <w:adjustRightInd w:val="0"/>
        <w:rPr>
          <w:rFonts w:cs="Trebuchet MS"/>
          <w:b/>
          <w:bCs/>
          <w:sz w:val="24"/>
          <w:szCs w:val="24"/>
          <w:u w:val="single"/>
        </w:rPr>
      </w:pPr>
      <w:r>
        <w:rPr>
          <w:b/>
          <w:noProof/>
          <w:sz w:val="28"/>
          <w:szCs w:val="28"/>
        </w:rPr>
        <w:br/>
      </w:r>
      <w:r>
        <w:rPr>
          <w:rFonts w:cs="Trebuchet MS"/>
          <w:b/>
          <w:bCs/>
          <w:sz w:val="24"/>
          <w:szCs w:val="24"/>
          <w:u w:val="single"/>
        </w:rPr>
        <w:t>Principper og holdninger bag frivillighedspolitikken.</w:t>
      </w:r>
    </w:p>
    <w:p w14:paraId="64E8487D" w14:textId="77777777" w:rsidR="00924E6A" w:rsidRDefault="00924E6A" w:rsidP="00924E6A">
      <w:pPr>
        <w:autoSpaceDE w:val="0"/>
        <w:autoSpaceDN w:val="0"/>
        <w:adjustRightInd w:val="0"/>
        <w:spacing w:after="120"/>
        <w:rPr>
          <w:rFonts w:cs="Trebuchet MS"/>
          <w:sz w:val="24"/>
          <w:szCs w:val="24"/>
        </w:rPr>
      </w:pPr>
      <w:r>
        <w:rPr>
          <w:rFonts w:cs="Trebuchet MS"/>
          <w:sz w:val="24"/>
          <w:szCs w:val="24"/>
        </w:rPr>
        <w:t>Styrken i den frivillige sociale indsats viser sig blandt andet, hvor behovet for nære menneskelige relationer er det centrale i forhold til rådgivning på områder, hvor livserfaringer er vigtige og i kontakten til samfundets udstødte grupper.</w:t>
      </w:r>
      <w:r>
        <w:rPr>
          <w:rFonts w:cs="Trebuchet MS"/>
          <w:sz w:val="24"/>
          <w:szCs w:val="24"/>
        </w:rPr>
        <w:br/>
        <w:t>Styrken ligger blandt andet i den større ligeværdighed mellem frivillige og brugere og i mulighederne for at bevæge sig fra at være bruger til at blive frivillig.</w:t>
      </w:r>
      <w:r>
        <w:rPr>
          <w:rFonts w:cs="Trebuchet MS"/>
          <w:sz w:val="24"/>
          <w:szCs w:val="24"/>
        </w:rPr>
        <w:br/>
        <w:t xml:space="preserve">Odsherred Kommune bærer det overordnede ansvar for den sociale indsats hos de af kommunens borgere, der har behov for hjælp og støtte. </w:t>
      </w:r>
      <w:r>
        <w:rPr>
          <w:rFonts w:cs="Trebuchet MS"/>
          <w:sz w:val="24"/>
          <w:szCs w:val="24"/>
        </w:rPr>
        <w:br/>
        <w:t>Den frivillige indsats skal således ses som et værdifuldt supplement - specielt til at dække de områder, som kommunen har svært ved at nå.</w:t>
      </w:r>
      <w:r>
        <w:rPr>
          <w:rFonts w:cs="Trebuchet MS"/>
          <w:sz w:val="24"/>
          <w:szCs w:val="24"/>
        </w:rPr>
        <w:br/>
        <w:t>Det frivillige arbejde har ofte sine styrker i at være fri, “uprofessionel” og ligeværdig, for derved at tilføre samværet en større medmenneskelig dimension.</w:t>
      </w:r>
    </w:p>
    <w:p w14:paraId="3E31D54D" w14:textId="77777777" w:rsidR="00924E6A" w:rsidRDefault="00924E6A" w:rsidP="00924E6A">
      <w:pPr>
        <w:autoSpaceDE w:val="0"/>
        <w:autoSpaceDN w:val="0"/>
        <w:adjustRightInd w:val="0"/>
        <w:spacing w:after="120"/>
        <w:rPr>
          <w:rFonts w:cs="Times New Roman"/>
          <w:sz w:val="24"/>
          <w:szCs w:val="24"/>
        </w:rPr>
      </w:pPr>
      <w:r>
        <w:rPr>
          <w:rFonts w:cs="Times New Roman"/>
          <w:sz w:val="24"/>
          <w:szCs w:val="24"/>
        </w:rPr>
        <w:t>Kommunerne afsætter hvert år et beløb, der benyttes som tilskud til frivilligt socialt arbejde.</w:t>
      </w:r>
    </w:p>
    <w:p w14:paraId="18D0C869" w14:textId="7418CDA9" w:rsidR="00924E6A" w:rsidRDefault="00924E6A" w:rsidP="00924E6A">
      <w:pPr>
        <w:spacing w:after="0" w:line="300" w:lineRule="exact"/>
        <w:rPr>
          <w:rFonts w:cs="Times New Roman"/>
          <w:sz w:val="24"/>
          <w:szCs w:val="24"/>
        </w:rPr>
      </w:pPr>
      <w:r>
        <w:rPr>
          <w:rFonts w:cs="Trebuchet MS"/>
          <w:sz w:val="24"/>
          <w:szCs w:val="24"/>
        </w:rPr>
        <w:t>Opgaven med tilskud til frivilligt socialt arbejde er i Odsherred Kommune lagt ind under Social-, Ældre- og Psykiatriudvalget.</w:t>
      </w:r>
      <w:r>
        <w:rPr>
          <w:rFonts w:cs="Times New Roman"/>
          <w:sz w:val="24"/>
          <w:szCs w:val="24"/>
        </w:rPr>
        <w:t xml:space="preserve"> </w:t>
      </w:r>
      <w:r>
        <w:rPr>
          <w:rFonts w:cs="Times New Roman"/>
          <w:sz w:val="24"/>
          <w:szCs w:val="24"/>
        </w:rPr>
        <w:br/>
        <w:t xml:space="preserve">Ordningen er fastsat i § 18 i Lov om social service, hvorefter kommunen er forpligtet til at samarbejde med frivillige sociale organisationer og foreninger. </w:t>
      </w:r>
      <w:r>
        <w:rPr>
          <w:rFonts w:cs="Times New Roman"/>
          <w:sz w:val="24"/>
          <w:szCs w:val="24"/>
        </w:rPr>
        <w:br/>
      </w:r>
      <w:r>
        <w:rPr>
          <w:b/>
          <w:sz w:val="28"/>
          <w:szCs w:val="28"/>
        </w:rPr>
        <w:br/>
      </w:r>
      <w:r>
        <w:rPr>
          <w:rFonts w:cs="Times New Roman"/>
          <w:sz w:val="24"/>
          <w:szCs w:val="24"/>
        </w:rPr>
        <w:t>Det er den enkelte kommune, der fastsætter rammerne for samarbejdet med den frivillige sektor. Det er derfor en kommunalpolitisk opgave at prioritere, hvilke områder og aktiviteter, der skal have støtte.</w:t>
      </w:r>
      <w:r>
        <w:rPr>
          <w:rFonts w:cs="Times New Roman"/>
          <w:sz w:val="24"/>
          <w:szCs w:val="24"/>
        </w:rPr>
        <w:br/>
        <w:t>Ifølge lovgivningen bør samarbejdet sigte mod lokale frivillige sociale foreninger, lokale afdelinger af landsorganisationer eller andre frivillighedsinitiativer af mindre formaliseret art, men der er ingen aktiviteter eller projekter, der på forhånd er garanteret eller udelukket fra at modtage § 18- støtte.</w:t>
      </w:r>
      <w:r>
        <w:rPr>
          <w:rFonts w:cs="Times New Roman"/>
          <w:sz w:val="24"/>
          <w:szCs w:val="24"/>
          <w:u w:val="single"/>
        </w:rPr>
        <w:t xml:space="preserve"> </w:t>
      </w:r>
      <w:r>
        <w:rPr>
          <w:rFonts w:cs="Times New Roman"/>
          <w:sz w:val="24"/>
          <w:szCs w:val="24"/>
          <w:u w:val="single"/>
        </w:rPr>
        <w:br/>
      </w:r>
      <w:r>
        <w:rPr>
          <w:rFonts w:cs="Times New Roman"/>
          <w:sz w:val="24"/>
          <w:szCs w:val="24"/>
        </w:rPr>
        <w:t>Det er derimod en betingelse for at modtage støtten, at det er den frivillige indsats, der er kernen i projektet.</w:t>
      </w:r>
    </w:p>
    <w:p w14:paraId="71C3B93A" w14:textId="77777777" w:rsidR="00560A53" w:rsidRDefault="00560A53" w:rsidP="00924E6A">
      <w:pPr>
        <w:spacing w:after="0" w:line="300" w:lineRule="exact"/>
        <w:rPr>
          <w:b/>
          <w:sz w:val="28"/>
          <w:szCs w:val="28"/>
        </w:rPr>
      </w:pPr>
    </w:p>
    <w:p w14:paraId="3F4E1979" w14:textId="77777777" w:rsidR="00560A53" w:rsidRDefault="00560A53">
      <w:pPr>
        <w:rPr>
          <w:rFonts w:cs="Arial"/>
          <w:b/>
          <w:bCs/>
          <w:iCs/>
          <w:sz w:val="24"/>
          <w:szCs w:val="24"/>
          <w:u w:val="single"/>
        </w:rPr>
      </w:pPr>
      <w:r>
        <w:rPr>
          <w:rFonts w:cs="Arial"/>
          <w:b/>
          <w:bCs/>
          <w:iCs/>
          <w:sz w:val="24"/>
          <w:szCs w:val="24"/>
          <w:u w:val="single"/>
        </w:rPr>
        <w:br w:type="page"/>
      </w:r>
    </w:p>
    <w:p w14:paraId="0636F2DC" w14:textId="050F842B" w:rsidR="00560A53" w:rsidRDefault="00924E6A" w:rsidP="00560A53">
      <w:pPr>
        <w:autoSpaceDE w:val="0"/>
        <w:autoSpaceDN w:val="0"/>
        <w:adjustRightInd w:val="0"/>
        <w:rPr>
          <w:rFonts w:cs="Arial"/>
          <w:b/>
          <w:bCs/>
          <w:iCs/>
          <w:sz w:val="24"/>
          <w:szCs w:val="24"/>
          <w:u w:val="single"/>
        </w:rPr>
      </w:pPr>
      <w:r>
        <w:rPr>
          <w:rFonts w:cs="Arial"/>
          <w:b/>
          <w:bCs/>
          <w:iCs/>
          <w:sz w:val="24"/>
          <w:szCs w:val="24"/>
          <w:u w:val="single"/>
        </w:rPr>
        <w:lastRenderedPageBreak/>
        <w:t>Definitioner</w:t>
      </w:r>
    </w:p>
    <w:p w14:paraId="07707EF1" w14:textId="109383E0" w:rsidR="00924E6A" w:rsidRPr="00560A53" w:rsidRDefault="00924E6A" w:rsidP="00560A53">
      <w:pPr>
        <w:autoSpaceDE w:val="0"/>
        <w:autoSpaceDN w:val="0"/>
        <w:adjustRightInd w:val="0"/>
        <w:rPr>
          <w:rFonts w:cs="Arial"/>
          <w:b/>
          <w:bCs/>
          <w:iCs/>
          <w:sz w:val="24"/>
          <w:szCs w:val="24"/>
          <w:u w:val="single"/>
        </w:rPr>
      </w:pPr>
      <w:r>
        <w:rPr>
          <w:rFonts w:cs="Times New Roman"/>
          <w:sz w:val="24"/>
          <w:szCs w:val="24"/>
        </w:rPr>
        <w:t xml:space="preserve">Frivilligt socialt arbejde er den samlede betegnelse for ikke lovbefalede aktiviteter, der drives af frivillige organisationer og foreninger inden for det sociale og sundhedsmæssige område. </w:t>
      </w:r>
    </w:p>
    <w:p w14:paraId="01C29D66" w14:textId="77777777" w:rsidR="00924E6A" w:rsidRDefault="00924E6A" w:rsidP="00924E6A">
      <w:pPr>
        <w:autoSpaceDE w:val="0"/>
        <w:autoSpaceDN w:val="0"/>
        <w:adjustRightInd w:val="0"/>
        <w:ind w:left="360"/>
        <w:rPr>
          <w:rFonts w:cs="Times New Roman"/>
          <w:bCs/>
          <w:iCs/>
          <w:sz w:val="24"/>
          <w:szCs w:val="24"/>
          <w:u w:val="single"/>
        </w:rPr>
      </w:pPr>
      <w:r>
        <w:rPr>
          <w:rFonts w:cs="Times New Roman"/>
          <w:bCs/>
          <w:iCs/>
          <w:sz w:val="24"/>
          <w:szCs w:val="24"/>
          <w:u w:val="single"/>
        </w:rPr>
        <w:t>Frivilligt arbejde er karakteriseret ved</w:t>
      </w:r>
    </w:p>
    <w:p w14:paraId="221D0E39" w14:textId="77777777" w:rsidR="00924E6A" w:rsidRDefault="00924E6A" w:rsidP="00924E6A">
      <w:pPr>
        <w:pStyle w:val="Listeafsnit"/>
        <w:numPr>
          <w:ilvl w:val="0"/>
          <w:numId w:val="3"/>
        </w:numPr>
        <w:autoSpaceDE w:val="0"/>
        <w:autoSpaceDN w:val="0"/>
        <w:adjustRightInd w:val="0"/>
        <w:ind w:left="720"/>
        <w:rPr>
          <w:rFonts w:cs="Times New Roman"/>
          <w:sz w:val="24"/>
          <w:szCs w:val="24"/>
        </w:rPr>
      </w:pPr>
      <w:r>
        <w:rPr>
          <w:rFonts w:cs="Times New Roman"/>
          <w:sz w:val="24"/>
          <w:szCs w:val="24"/>
        </w:rPr>
        <w:t>At det udføres uden økonomisk eller retlig tvang</w:t>
      </w:r>
    </w:p>
    <w:p w14:paraId="4FB77514" w14:textId="77777777" w:rsidR="00924E6A" w:rsidRDefault="00924E6A" w:rsidP="00924E6A">
      <w:pPr>
        <w:pStyle w:val="Listeafsnit"/>
        <w:numPr>
          <w:ilvl w:val="0"/>
          <w:numId w:val="3"/>
        </w:numPr>
        <w:autoSpaceDE w:val="0"/>
        <w:autoSpaceDN w:val="0"/>
        <w:adjustRightInd w:val="0"/>
        <w:ind w:left="720"/>
        <w:rPr>
          <w:rFonts w:cs="Times New Roman"/>
          <w:sz w:val="24"/>
          <w:szCs w:val="24"/>
        </w:rPr>
      </w:pPr>
      <w:r>
        <w:rPr>
          <w:rFonts w:cs="Times New Roman"/>
          <w:sz w:val="24"/>
          <w:szCs w:val="24"/>
        </w:rPr>
        <w:t>At det er ulønnet</w:t>
      </w:r>
    </w:p>
    <w:p w14:paraId="4C135EF9" w14:textId="77777777" w:rsidR="00924E6A" w:rsidRDefault="00924E6A" w:rsidP="00924E6A">
      <w:pPr>
        <w:pStyle w:val="Listeafsnit"/>
        <w:numPr>
          <w:ilvl w:val="0"/>
          <w:numId w:val="3"/>
        </w:numPr>
        <w:autoSpaceDE w:val="0"/>
        <w:autoSpaceDN w:val="0"/>
        <w:adjustRightInd w:val="0"/>
        <w:ind w:left="720"/>
        <w:rPr>
          <w:rFonts w:cs="Times New Roman"/>
          <w:sz w:val="24"/>
          <w:szCs w:val="24"/>
        </w:rPr>
      </w:pPr>
      <w:r>
        <w:rPr>
          <w:rFonts w:cs="Times New Roman"/>
          <w:sz w:val="24"/>
          <w:szCs w:val="24"/>
        </w:rPr>
        <w:t>At det udføres for andre end familien</w:t>
      </w:r>
    </w:p>
    <w:p w14:paraId="1E2F6714" w14:textId="77777777" w:rsidR="00924E6A" w:rsidRDefault="00924E6A" w:rsidP="00924E6A">
      <w:pPr>
        <w:pStyle w:val="Listeafsnit"/>
        <w:numPr>
          <w:ilvl w:val="0"/>
          <w:numId w:val="3"/>
        </w:numPr>
        <w:autoSpaceDE w:val="0"/>
        <w:autoSpaceDN w:val="0"/>
        <w:adjustRightInd w:val="0"/>
        <w:ind w:left="720"/>
        <w:rPr>
          <w:rFonts w:cs="Times New Roman"/>
          <w:sz w:val="24"/>
          <w:szCs w:val="24"/>
        </w:rPr>
      </w:pPr>
      <w:r>
        <w:rPr>
          <w:rFonts w:cs="Times New Roman"/>
          <w:sz w:val="24"/>
          <w:szCs w:val="24"/>
        </w:rPr>
        <w:t>At det er til gavn for andre</w:t>
      </w:r>
    </w:p>
    <w:p w14:paraId="1B921DF8" w14:textId="77777777" w:rsidR="00924E6A" w:rsidRDefault="00924E6A" w:rsidP="00924E6A">
      <w:pPr>
        <w:pStyle w:val="Listeafsnit"/>
        <w:numPr>
          <w:ilvl w:val="0"/>
          <w:numId w:val="3"/>
        </w:numPr>
        <w:autoSpaceDE w:val="0"/>
        <w:autoSpaceDN w:val="0"/>
        <w:adjustRightInd w:val="0"/>
        <w:ind w:left="720"/>
        <w:rPr>
          <w:rFonts w:cs="Times New Roman"/>
          <w:sz w:val="24"/>
          <w:szCs w:val="24"/>
        </w:rPr>
      </w:pPr>
      <w:r>
        <w:rPr>
          <w:rFonts w:cs="Times New Roman"/>
          <w:sz w:val="24"/>
          <w:szCs w:val="24"/>
        </w:rPr>
        <w:t>At aktiviteten foregår inden for rammer af en organisation, en forening eller anden form for organisering som for eksempel projekter, ”græsrodsorganisationer” mv.</w:t>
      </w:r>
    </w:p>
    <w:p w14:paraId="4F94734F" w14:textId="77777777" w:rsidR="00924E6A" w:rsidRDefault="00924E6A" w:rsidP="00924E6A">
      <w:pPr>
        <w:autoSpaceDE w:val="0"/>
        <w:autoSpaceDN w:val="0"/>
        <w:adjustRightInd w:val="0"/>
        <w:ind w:left="360"/>
        <w:rPr>
          <w:rFonts w:cs="Times New Roman"/>
          <w:bCs/>
          <w:iCs/>
          <w:sz w:val="24"/>
          <w:szCs w:val="24"/>
          <w:u w:val="single"/>
        </w:rPr>
      </w:pPr>
      <w:r>
        <w:rPr>
          <w:rFonts w:cs="Times New Roman"/>
          <w:bCs/>
          <w:iCs/>
          <w:sz w:val="6"/>
          <w:szCs w:val="6"/>
          <w:u w:val="single"/>
        </w:rPr>
        <w:br/>
      </w:r>
      <w:r>
        <w:rPr>
          <w:rFonts w:cs="Times New Roman"/>
          <w:bCs/>
          <w:iCs/>
          <w:sz w:val="24"/>
          <w:szCs w:val="24"/>
          <w:u w:val="single"/>
        </w:rPr>
        <w:t>En frivillig organisation er karakteriseret ved</w:t>
      </w:r>
    </w:p>
    <w:p w14:paraId="0D186ABB" w14:textId="77777777" w:rsidR="00924E6A" w:rsidRDefault="00924E6A" w:rsidP="00924E6A">
      <w:pPr>
        <w:pStyle w:val="Listeafsnit"/>
        <w:numPr>
          <w:ilvl w:val="0"/>
          <w:numId w:val="3"/>
        </w:numPr>
        <w:autoSpaceDE w:val="0"/>
        <w:autoSpaceDN w:val="0"/>
        <w:adjustRightInd w:val="0"/>
        <w:ind w:left="720"/>
        <w:rPr>
          <w:rFonts w:cs="Times New Roman"/>
          <w:sz w:val="24"/>
          <w:szCs w:val="24"/>
        </w:rPr>
      </w:pPr>
      <w:r>
        <w:rPr>
          <w:rFonts w:cs="Times New Roman"/>
          <w:sz w:val="24"/>
          <w:szCs w:val="24"/>
        </w:rPr>
        <w:t>At den ikke er foreskrevet i lovgivningen</w:t>
      </w:r>
    </w:p>
    <w:p w14:paraId="7CC330EA" w14:textId="77777777" w:rsidR="00924E6A" w:rsidRDefault="00924E6A" w:rsidP="00924E6A">
      <w:pPr>
        <w:pStyle w:val="Listeafsnit"/>
        <w:numPr>
          <w:ilvl w:val="0"/>
          <w:numId w:val="4"/>
        </w:numPr>
        <w:autoSpaceDE w:val="0"/>
        <w:autoSpaceDN w:val="0"/>
        <w:adjustRightInd w:val="0"/>
        <w:ind w:left="720"/>
        <w:rPr>
          <w:rFonts w:cs="Times New Roman"/>
          <w:sz w:val="24"/>
          <w:szCs w:val="24"/>
        </w:rPr>
      </w:pPr>
      <w:r>
        <w:rPr>
          <w:rFonts w:cs="Times New Roman"/>
          <w:sz w:val="24"/>
          <w:szCs w:val="24"/>
        </w:rPr>
        <w:t>At den kan nedlægge sig selv</w:t>
      </w:r>
    </w:p>
    <w:p w14:paraId="67388EEC" w14:textId="77777777" w:rsidR="00924E6A" w:rsidRDefault="00924E6A" w:rsidP="00924E6A">
      <w:pPr>
        <w:pStyle w:val="Listeafsnit"/>
        <w:numPr>
          <w:ilvl w:val="0"/>
          <w:numId w:val="4"/>
        </w:numPr>
        <w:autoSpaceDE w:val="0"/>
        <w:autoSpaceDN w:val="0"/>
        <w:adjustRightInd w:val="0"/>
        <w:ind w:left="720"/>
        <w:rPr>
          <w:rFonts w:cs="Times New Roman"/>
          <w:sz w:val="24"/>
          <w:szCs w:val="24"/>
        </w:rPr>
      </w:pPr>
      <w:r>
        <w:rPr>
          <w:rFonts w:cs="Times New Roman"/>
          <w:sz w:val="24"/>
          <w:szCs w:val="24"/>
        </w:rPr>
        <w:t>At den er non-profit, - et eventuelt overskud må ikke udloddes til foreningens medlemmer</w:t>
      </w:r>
    </w:p>
    <w:p w14:paraId="7FCFCEC5" w14:textId="77777777" w:rsidR="00924E6A" w:rsidRDefault="00924E6A" w:rsidP="00924E6A">
      <w:pPr>
        <w:pStyle w:val="Listeafsnit"/>
        <w:numPr>
          <w:ilvl w:val="0"/>
          <w:numId w:val="4"/>
        </w:numPr>
        <w:autoSpaceDE w:val="0"/>
        <w:autoSpaceDN w:val="0"/>
        <w:adjustRightInd w:val="0"/>
        <w:ind w:left="720"/>
        <w:rPr>
          <w:rFonts w:cs="Times New Roman"/>
          <w:sz w:val="24"/>
          <w:szCs w:val="24"/>
        </w:rPr>
      </w:pPr>
      <w:r>
        <w:rPr>
          <w:rFonts w:cs="Times New Roman"/>
          <w:sz w:val="24"/>
          <w:szCs w:val="24"/>
        </w:rPr>
        <w:t>At den frivillige indsats skal være en væsentlig del af organisationens grundlag.</w:t>
      </w:r>
    </w:p>
    <w:p w14:paraId="623C5001" w14:textId="77777777" w:rsidR="00924E6A" w:rsidRDefault="00924E6A" w:rsidP="00924E6A">
      <w:pPr>
        <w:autoSpaceDE w:val="0"/>
        <w:autoSpaceDN w:val="0"/>
        <w:adjustRightInd w:val="0"/>
        <w:ind w:left="360"/>
        <w:rPr>
          <w:rFonts w:cs="TTBC031300t00"/>
          <w:sz w:val="24"/>
          <w:szCs w:val="24"/>
          <w:u w:val="single"/>
        </w:rPr>
      </w:pPr>
      <w:r>
        <w:rPr>
          <w:rFonts w:cs="TTBC031300t00"/>
          <w:sz w:val="6"/>
          <w:szCs w:val="6"/>
          <w:u w:val="single"/>
        </w:rPr>
        <w:br/>
      </w:r>
      <w:r>
        <w:rPr>
          <w:rFonts w:cs="TTBC031300t00"/>
          <w:sz w:val="24"/>
          <w:szCs w:val="24"/>
          <w:u w:val="single"/>
        </w:rPr>
        <w:t>Eksempler på frivillige sociale aktiviteter</w:t>
      </w:r>
    </w:p>
    <w:p w14:paraId="3ED61AB1" w14:textId="77777777" w:rsidR="00924E6A" w:rsidRDefault="00924E6A" w:rsidP="00924E6A">
      <w:pPr>
        <w:pStyle w:val="Listeafsnit"/>
        <w:numPr>
          <w:ilvl w:val="0"/>
          <w:numId w:val="4"/>
        </w:numPr>
        <w:autoSpaceDE w:val="0"/>
        <w:autoSpaceDN w:val="0"/>
        <w:adjustRightInd w:val="0"/>
        <w:ind w:left="720"/>
        <w:rPr>
          <w:rFonts w:cs="TTBC003DB0t00"/>
          <w:sz w:val="24"/>
          <w:szCs w:val="24"/>
        </w:rPr>
      </w:pPr>
      <w:r>
        <w:rPr>
          <w:rFonts w:cs="TTBC003DB0t00"/>
          <w:sz w:val="24"/>
          <w:szCs w:val="24"/>
        </w:rPr>
        <w:t>Rådgivning og vejledning</w:t>
      </w:r>
    </w:p>
    <w:p w14:paraId="36CADA75" w14:textId="77777777" w:rsidR="00924E6A" w:rsidRDefault="00924E6A" w:rsidP="00924E6A">
      <w:pPr>
        <w:pStyle w:val="Listeafsnit"/>
        <w:numPr>
          <w:ilvl w:val="0"/>
          <w:numId w:val="4"/>
        </w:numPr>
        <w:autoSpaceDE w:val="0"/>
        <w:autoSpaceDN w:val="0"/>
        <w:adjustRightInd w:val="0"/>
        <w:ind w:left="720"/>
        <w:rPr>
          <w:rFonts w:cs="TTBC003DB0t00"/>
          <w:sz w:val="24"/>
          <w:szCs w:val="24"/>
        </w:rPr>
      </w:pPr>
      <w:r>
        <w:rPr>
          <w:rFonts w:cs="TTBC003DB0t00"/>
          <w:sz w:val="24"/>
          <w:szCs w:val="24"/>
        </w:rPr>
        <w:t>Besøgstjenester og telefonkæder</w:t>
      </w:r>
    </w:p>
    <w:p w14:paraId="1F2B9266" w14:textId="77777777" w:rsidR="00924E6A" w:rsidRDefault="00924E6A" w:rsidP="00924E6A">
      <w:pPr>
        <w:pStyle w:val="Listeafsnit"/>
        <w:numPr>
          <w:ilvl w:val="0"/>
          <w:numId w:val="4"/>
        </w:numPr>
        <w:autoSpaceDE w:val="0"/>
        <w:autoSpaceDN w:val="0"/>
        <w:adjustRightInd w:val="0"/>
        <w:ind w:left="720"/>
        <w:rPr>
          <w:rFonts w:cs="TTBC003DB0t00"/>
          <w:sz w:val="24"/>
          <w:szCs w:val="24"/>
        </w:rPr>
      </w:pPr>
      <w:r>
        <w:rPr>
          <w:rFonts w:cs="TTBC003DB0t00"/>
          <w:sz w:val="24"/>
          <w:szCs w:val="24"/>
        </w:rPr>
        <w:t>Støtte- og kontaktpersoner</w:t>
      </w:r>
    </w:p>
    <w:p w14:paraId="659C0900" w14:textId="77777777" w:rsidR="00924E6A" w:rsidRDefault="00924E6A" w:rsidP="00924E6A">
      <w:pPr>
        <w:pStyle w:val="Listeafsnit"/>
        <w:numPr>
          <w:ilvl w:val="0"/>
          <w:numId w:val="4"/>
        </w:numPr>
        <w:autoSpaceDE w:val="0"/>
        <w:autoSpaceDN w:val="0"/>
        <w:adjustRightInd w:val="0"/>
        <w:ind w:left="720"/>
        <w:rPr>
          <w:rFonts w:cs="TTBC003DB0t00"/>
          <w:sz w:val="24"/>
          <w:szCs w:val="24"/>
        </w:rPr>
      </w:pPr>
      <w:r>
        <w:rPr>
          <w:rFonts w:cs="TTBC003DB0t00"/>
          <w:sz w:val="24"/>
          <w:szCs w:val="24"/>
        </w:rPr>
        <w:t>Frivilligcentre eller kontaktsteder</w:t>
      </w:r>
    </w:p>
    <w:p w14:paraId="2E123CD0" w14:textId="77777777" w:rsidR="00924E6A" w:rsidRDefault="00924E6A" w:rsidP="00924E6A">
      <w:pPr>
        <w:pStyle w:val="Listeafsnit"/>
        <w:numPr>
          <w:ilvl w:val="0"/>
          <w:numId w:val="4"/>
        </w:numPr>
        <w:autoSpaceDE w:val="0"/>
        <w:autoSpaceDN w:val="0"/>
        <w:adjustRightInd w:val="0"/>
        <w:ind w:left="720"/>
        <w:rPr>
          <w:rFonts w:cs="TTBC003DB0t00"/>
          <w:sz w:val="24"/>
          <w:szCs w:val="24"/>
        </w:rPr>
      </w:pPr>
      <w:r>
        <w:rPr>
          <w:rFonts w:cs="TTBC003DB0t00"/>
          <w:sz w:val="24"/>
          <w:szCs w:val="24"/>
        </w:rPr>
        <w:t>Understøttelse af selvhjælpsgrupper</w:t>
      </w:r>
    </w:p>
    <w:p w14:paraId="0CB3BC0D" w14:textId="77777777" w:rsidR="00924E6A" w:rsidRDefault="00924E6A" w:rsidP="00924E6A">
      <w:pPr>
        <w:pStyle w:val="Listeafsnit"/>
        <w:numPr>
          <w:ilvl w:val="0"/>
          <w:numId w:val="4"/>
        </w:numPr>
        <w:autoSpaceDE w:val="0"/>
        <w:autoSpaceDN w:val="0"/>
        <w:adjustRightInd w:val="0"/>
        <w:ind w:left="720"/>
        <w:rPr>
          <w:rFonts w:cs="TTBC003DB0t00"/>
          <w:sz w:val="24"/>
          <w:szCs w:val="24"/>
        </w:rPr>
      </w:pPr>
      <w:r>
        <w:rPr>
          <w:rFonts w:cs="TTBC003DB0t00"/>
          <w:sz w:val="24"/>
          <w:szCs w:val="24"/>
        </w:rPr>
        <w:t>Aflastning for pårørende</w:t>
      </w:r>
    </w:p>
    <w:p w14:paraId="6641F2F2" w14:textId="77777777" w:rsidR="00924E6A" w:rsidRDefault="00924E6A" w:rsidP="00924E6A">
      <w:pPr>
        <w:pStyle w:val="Listeafsnit"/>
        <w:numPr>
          <w:ilvl w:val="0"/>
          <w:numId w:val="4"/>
        </w:numPr>
        <w:autoSpaceDE w:val="0"/>
        <w:autoSpaceDN w:val="0"/>
        <w:adjustRightInd w:val="0"/>
        <w:ind w:left="720"/>
        <w:rPr>
          <w:rFonts w:cs="TTBC003DB0t00"/>
          <w:sz w:val="24"/>
          <w:szCs w:val="24"/>
        </w:rPr>
      </w:pPr>
      <w:r>
        <w:rPr>
          <w:rFonts w:cs="TTBC003DB0t00"/>
          <w:sz w:val="24"/>
          <w:szCs w:val="24"/>
        </w:rPr>
        <w:t>Krisecentre</w:t>
      </w:r>
    </w:p>
    <w:p w14:paraId="0B121EE9" w14:textId="77777777" w:rsidR="00924E6A" w:rsidRDefault="00924E6A" w:rsidP="00924E6A">
      <w:pPr>
        <w:pStyle w:val="Listeafsnit"/>
        <w:numPr>
          <w:ilvl w:val="0"/>
          <w:numId w:val="4"/>
        </w:numPr>
        <w:autoSpaceDE w:val="0"/>
        <w:autoSpaceDN w:val="0"/>
        <w:adjustRightInd w:val="0"/>
        <w:ind w:left="720"/>
        <w:rPr>
          <w:rFonts w:cs="TTBC003DB0t00"/>
          <w:sz w:val="24"/>
          <w:szCs w:val="24"/>
        </w:rPr>
      </w:pPr>
      <w:r>
        <w:rPr>
          <w:rFonts w:cs="TTBC003DB0t00"/>
          <w:sz w:val="24"/>
          <w:szCs w:val="24"/>
        </w:rPr>
        <w:t>Sociale caféer, væresteder eller samværsaktiviteter</w:t>
      </w:r>
    </w:p>
    <w:p w14:paraId="513880D3" w14:textId="77777777" w:rsidR="00924E6A" w:rsidRDefault="00924E6A" w:rsidP="00924E6A">
      <w:pPr>
        <w:pStyle w:val="Listeafsnit"/>
        <w:numPr>
          <w:ilvl w:val="0"/>
          <w:numId w:val="4"/>
        </w:numPr>
        <w:autoSpaceDE w:val="0"/>
        <w:autoSpaceDN w:val="0"/>
        <w:adjustRightInd w:val="0"/>
        <w:ind w:left="720"/>
        <w:rPr>
          <w:rFonts w:cs="TTBC003DB0t00"/>
          <w:sz w:val="24"/>
          <w:szCs w:val="24"/>
        </w:rPr>
      </w:pPr>
      <w:r>
        <w:rPr>
          <w:rFonts w:cs="TTBC003DB0t00"/>
          <w:sz w:val="24"/>
          <w:szCs w:val="24"/>
        </w:rPr>
        <w:t>Sociale aktiviteter for socialt udsatte børn, unge eller etniske minoriteter</w:t>
      </w:r>
      <w:r>
        <w:rPr>
          <w:rFonts w:cs="TTBC04F3C8t00"/>
          <w:sz w:val="24"/>
          <w:szCs w:val="24"/>
        </w:rPr>
        <w:t xml:space="preserve"> </w:t>
      </w:r>
    </w:p>
    <w:p w14:paraId="7FB2F09F" w14:textId="77777777" w:rsidR="00924E6A" w:rsidRDefault="00924E6A" w:rsidP="00924E6A">
      <w:pPr>
        <w:pStyle w:val="Listeafsnit"/>
        <w:numPr>
          <w:ilvl w:val="0"/>
          <w:numId w:val="4"/>
        </w:numPr>
        <w:autoSpaceDE w:val="0"/>
        <w:autoSpaceDN w:val="0"/>
        <w:adjustRightInd w:val="0"/>
        <w:spacing w:after="240"/>
        <w:ind w:left="720"/>
        <w:rPr>
          <w:rFonts w:cs="TTBC003DB0t00"/>
          <w:sz w:val="24"/>
          <w:szCs w:val="24"/>
        </w:rPr>
      </w:pPr>
      <w:r>
        <w:rPr>
          <w:rFonts w:cs="TTBC003DB0t00"/>
          <w:sz w:val="24"/>
          <w:szCs w:val="24"/>
        </w:rPr>
        <w:t>Brugerorganisering, f.eks. for hjemløse eller misbrugere.</w:t>
      </w:r>
      <w:r>
        <w:rPr>
          <w:rFonts w:cs="TTBC003DB0t00"/>
          <w:sz w:val="24"/>
          <w:szCs w:val="24"/>
        </w:rPr>
        <w:br/>
      </w:r>
    </w:p>
    <w:p w14:paraId="10B4C7F6" w14:textId="77777777" w:rsidR="00560A53" w:rsidRDefault="00560A53">
      <w:pPr>
        <w:rPr>
          <w:rFonts w:cs="Trebuchet MS"/>
          <w:b/>
          <w:bCs/>
          <w:sz w:val="24"/>
          <w:szCs w:val="24"/>
          <w:u w:val="single"/>
        </w:rPr>
      </w:pPr>
      <w:r>
        <w:rPr>
          <w:rFonts w:cs="Trebuchet MS"/>
          <w:b/>
          <w:bCs/>
          <w:sz w:val="24"/>
          <w:szCs w:val="24"/>
          <w:u w:val="single"/>
        </w:rPr>
        <w:br w:type="page"/>
      </w:r>
    </w:p>
    <w:p w14:paraId="0EC5F907" w14:textId="3234051C" w:rsidR="00924E6A" w:rsidRDefault="00924E6A" w:rsidP="00924E6A">
      <w:pPr>
        <w:autoSpaceDE w:val="0"/>
        <w:autoSpaceDN w:val="0"/>
        <w:adjustRightInd w:val="0"/>
        <w:spacing w:before="120"/>
        <w:rPr>
          <w:rFonts w:cs="Trebuchet MS"/>
          <w:b/>
          <w:bCs/>
          <w:sz w:val="24"/>
          <w:szCs w:val="24"/>
          <w:u w:val="single"/>
        </w:rPr>
      </w:pPr>
      <w:r>
        <w:rPr>
          <w:rFonts w:cs="Trebuchet MS"/>
          <w:b/>
          <w:bCs/>
          <w:sz w:val="24"/>
          <w:szCs w:val="24"/>
          <w:u w:val="single"/>
        </w:rPr>
        <w:lastRenderedPageBreak/>
        <w:t>Hvilke organisationer/foreninger kan støttes:</w:t>
      </w:r>
    </w:p>
    <w:p w14:paraId="5BEF3F5C" w14:textId="77777777" w:rsidR="00924E6A" w:rsidRDefault="00924E6A" w:rsidP="00924E6A">
      <w:pPr>
        <w:autoSpaceDE w:val="0"/>
        <w:autoSpaceDN w:val="0"/>
        <w:adjustRightInd w:val="0"/>
        <w:rPr>
          <w:rFonts w:cs="Trebuchet MS"/>
          <w:sz w:val="24"/>
          <w:szCs w:val="24"/>
        </w:rPr>
      </w:pPr>
      <w:r>
        <w:rPr>
          <w:rFonts w:cs="Trebuchet MS"/>
          <w:sz w:val="24"/>
          <w:szCs w:val="24"/>
        </w:rPr>
        <w:t>Kreds af personer - 5 eller flere, der har formel karakter, det vil sige at aktiviteten skal foregå inden for rammerne af en organisation, forening eller anden form for organisering, projekt mv.</w:t>
      </w:r>
    </w:p>
    <w:p w14:paraId="045E80A5" w14:textId="77777777" w:rsidR="00924E6A" w:rsidRDefault="00924E6A" w:rsidP="00924E6A">
      <w:pPr>
        <w:rPr>
          <w:b/>
          <w:sz w:val="24"/>
          <w:szCs w:val="24"/>
          <w:u w:val="single"/>
        </w:rPr>
      </w:pPr>
      <w:r>
        <w:rPr>
          <w:rFonts w:cs="Trebuchet MS"/>
          <w:sz w:val="24"/>
          <w:szCs w:val="24"/>
        </w:rPr>
        <w:t>Støtte ydes fortrinsvis til lokale foreninger mv., og kun til regionale/landsdækkende foreninger mv., hvis der findes en lokalforening som, udøver deres frivillige sociale arbejde lokalt.</w:t>
      </w:r>
      <w:r>
        <w:rPr>
          <w:rFonts w:cs="Trebuchet MS"/>
          <w:sz w:val="24"/>
          <w:szCs w:val="24"/>
        </w:rPr>
        <w:br/>
      </w:r>
      <w:r>
        <w:rPr>
          <w:sz w:val="24"/>
          <w:szCs w:val="24"/>
        </w:rPr>
        <w:t xml:space="preserve">Der kan dog ydes tilskud til regional- og Landsdækkende organisationer og foreninger </w:t>
      </w:r>
      <w:proofErr w:type="gramStart"/>
      <w:r>
        <w:rPr>
          <w:sz w:val="24"/>
          <w:szCs w:val="24"/>
        </w:rPr>
        <w:t>såfremt</w:t>
      </w:r>
      <w:proofErr w:type="gramEnd"/>
      <w:r>
        <w:rPr>
          <w:sz w:val="24"/>
          <w:szCs w:val="24"/>
        </w:rPr>
        <w:t xml:space="preserve"> disse udøver deres frivillige sociale arbejde </w:t>
      </w:r>
      <w:r>
        <w:rPr>
          <w:b/>
          <w:sz w:val="24"/>
          <w:szCs w:val="24"/>
          <w:u w:val="single"/>
        </w:rPr>
        <w:t>som en målrettet lokal indsats.</w:t>
      </w:r>
    </w:p>
    <w:p w14:paraId="3879F3B6" w14:textId="77777777" w:rsidR="00924E6A" w:rsidRDefault="00924E6A" w:rsidP="00924E6A">
      <w:pPr>
        <w:rPr>
          <w:b/>
          <w:sz w:val="24"/>
          <w:szCs w:val="24"/>
          <w:u w:val="single"/>
        </w:rPr>
      </w:pPr>
    </w:p>
    <w:p w14:paraId="398768AE" w14:textId="77777777" w:rsidR="00924E6A" w:rsidRPr="009F12A3" w:rsidRDefault="00924E6A" w:rsidP="00924E6A">
      <w:pPr>
        <w:autoSpaceDE w:val="0"/>
        <w:autoSpaceDN w:val="0"/>
        <w:adjustRightInd w:val="0"/>
        <w:rPr>
          <w:rFonts w:cs="TrebuchetMS-Bold"/>
          <w:b/>
          <w:bCs/>
          <w:sz w:val="24"/>
          <w:szCs w:val="24"/>
          <w:u w:val="single"/>
        </w:rPr>
      </w:pPr>
      <w:r w:rsidRPr="009F12A3">
        <w:rPr>
          <w:rFonts w:cs="TrebuchetMS-Bold"/>
          <w:b/>
          <w:bCs/>
          <w:sz w:val="24"/>
          <w:szCs w:val="24"/>
          <w:u w:val="single"/>
        </w:rPr>
        <w:t xml:space="preserve">Der ydes </w:t>
      </w:r>
      <w:r w:rsidRPr="009F12A3">
        <w:rPr>
          <w:rFonts w:cs="Trebuchet-BoldItalic"/>
          <w:b/>
          <w:bCs/>
          <w:i/>
          <w:iCs/>
          <w:sz w:val="24"/>
          <w:szCs w:val="24"/>
          <w:u w:val="single"/>
        </w:rPr>
        <w:t xml:space="preserve">ikke </w:t>
      </w:r>
      <w:r w:rsidRPr="009F12A3">
        <w:rPr>
          <w:rFonts w:cs="TrebuchetMS-Bold"/>
          <w:b/>
          <w:bCs/>
          <w:sz w:val="24"/>
          <w:szCs w:val="24"/>
          <w:u w:val="single"/>
        </w:rPr>
        <w:t>støtte til:</w:t>
      </w:r>
    </w:p>
    <w:p w14:paraId="1AC7B3B4" w14:textId="77777777" w:rsidR="00924E6A" w:rsidRPr="009F12A3" w:rsidRDefault="00924E6A" w:rsidP="00924E6A">
      <w:pPr>
        <w:autoSpaceDE w:val="0"/>
        <w:autoSpaceDN w:val="0"/>
        <w:adjustRightInd w:val="0"/>
        <w:rPr>
          <w:rFonts w:cs="TrebuchetMS"/>
          <w:sz w:val="24"/>
          <w:szCs w:val="24"/>
        </w:rPr>
      </w:pPr>
      <w:r w:rsidRPr="009F12A3">
        <w:rPr>
          <w:rFonts w:cs="TrebuchetMS"/>
          <w:sz w:val="24"/>
          <w:szCs w:val="24"/>
        </w:rPr>
        <w:t xml:space="preserve">§ 18 i Lov om Social Service har sat rammen for, at der </w:t>
      </w:r>
      <w:r w:rsidRPr="009F12A3">
        <w:rPr>
          <w:rFonts w:cs="Trebuchet-BoldItalic"/>
          <w:b/>
          <w:bCs/>
          <w:i/>
          <w:iCs/>
          <w:sz w:val="24"/>
          <w:szCs w:val="24"/>
          <w:u w:val="single"/>
        </w:rPr>
        <w:t>ikke</w:t>
      </w:r>
      <w:r w:rsidRPr="009F12A3">
        <w:rPr>
          <w:rFonts w:cs="Trebuchet-BoldItalic"/>
          <w:bCs/>
          <w:i/>
          <w:iCs/>
          <w:sz w:val="24"/>
          <w:szCs w:val="24"/>
        </w:rPr>
        <w:t xml:space="preserve"> </w:t>
      </w:r>
      <w:r w:rsidRPr="009F12A3">
        <w:rPr>
          <w:rFonts w:cs="Trebuchet-BoldItalic"/>
          <w:bCs/>
          <w:iCs/>
          <w:sz w:val="24"/>
          <w:szCs w:val="24"/>
        </w:rPr>
        <w:t>kan ydes tilskud til</w:t>
      </w:r>
      <w:r w:rsidRPr="009F12A3">
        <w:rPr>
          <w:rFonts w:cs="TrebuchetMS"/>
          <w:sz w:val="24"/>
          <w:szCs w:val="24"/>
        </w:rPr>
        <w:t>:</w:t>
      </w:r>
    </w:p>
    <w:p w14:paraId="7A45C7B8" w14:textId="77777777" w:rsidR="00924E6A" w:rsidRPr="009F12A3" w:rsidRDefault="00924E6A" w:rsidP="00924E6A">
      <w:pPr>
        <w:pStyle w:val="Listeafsnit"/>
        <w:numPr>
          <w:ilvl w:val="0"/>
          <w:numId w:val="5"/>
        </w:numPr>
        <w:autoSpaceDE w:val="0"/>
        <w:autoSpaceDN w:val="0"/>
        <w:adjustRightInd w:val="0"/>
        <w:rPr>
          <w:rFonts w:cs="TrebuchetMS"/>
          <w:sz w:val="24"/>
          <w:szCs w:val="24"/>
        </w:rPr>
      </w:pPr>
      <w:r w:rsidRPr="009F12A3">
        <w:rPr>
          <w:rFonts w:cs="TrebuchetMS"/>
          <w:sz w:val="24"/>
          <w:szCs w:val="24"/>
        </w:rPr>
        <w:t>Enkeltpersoner, idet der skal være tale om en organisation.</w:t>
      </w:r>
    </w:p>
    <w:p w14:paraId="620BDB0C" w14:textId="77777777" w:rsidR="00924E6A" w:rsidRPr="009F12A3" w:rsidRDefault="00924E6A" w:rsidP="00924E6A">
      <w:pPr>
        <w:pStyle w:val="Listeafsnit"/>
        <w:numPr>
          <w:ilvl w:val="0"/>
          <w:numId w:val="5"/>
        </w:numPr>
        <w:autoSpaceDE w:val="0"/>
        <w:autoSpaceDN w:val="0"/>
        <w:adjustRightInd w:val="0"/>
        <w:rPr>
          <w:rFonts w:cs="Trebuchet MS"/>
          <w:sz w:val="24"/>
          <w:szCs w:val="24"/>
        </w:rPr>
      </w:pPr>
      <w:r w:rsidRPr="009F12A3">
        <w:rPr>
          <w:rFonts w:cs="TrebuchetMS"/>
          <w:sz w:val="24"/>
          <w:szCs w:val="24"/>
        </w:rPr>
        <w:t>Organisationer og råd, som er fastsat ved lov (</w:t>
      </w:r>
      <w:proofErr w:type="gramStart"/>
      <w:r w:rsidRPr="009F12A3">
        <w:rPr>
          <w:rFonts w:cs="TrebuchetMS"/>
          <w:sz w:val="24"/>
          <w:szCs w:val="24"/>
        </w:rPr>
        <w:t>eksempelvis</w:t>
      </w:r>
      <w:proofErr w:type="gramEnd"/>
      <w:r w:rsidRPr="009F12A3">
        <w:rPr>
          <w:rFonts w:cs="TrebuchetMS"/>
          <w:sz w:val="24"/>
          <w:szCs w:val="24"/>
        </w:rPr>
        <w:t xml:space="preserve"> ældreråd og handicapråd mfl.)</w:t>
      </w:r>
    </w:p>
    <w:p w14:paraId="7BDF4947" w14:textId="77777777" w:rsidR="00924E6A" w:rsidRPr="009F12A3" w:rsidRDefault="00924E6A" w:rsidP="00924E6A">
      <w:pPr>
        <w:autoSpaceDE w:val="0"/>
        <w:autoSpaceDN w:val="0"/>
        <w:adjustRightInd w:val="0"/>
        <w:rPr>
          <w:rFonts w:cs="Trebuchet MS"/>
          <w:sz w:val="24"/>
          <w:szCs w:val="24"/>
        </w:rPr>
      </w:pPr>
      <w:proofErr w:type="gramStart"/>
      <w:r w:rsidRPr="009F12A3">
        <w:rPr>
          <w:rFonts w:cs="TrebuchetMS"/>
          <w:sz w:val="24"/>
          <w:szCs w:val="24"/>
        </w:rPr>
        <w:t>Endvidere</w:t>
      </w:r>
      <w:proofErr w:type="gramEnd"/>
      <w:r w:rsidRPr="009F12A3">
        <w:rPr>
          <w:rFonts w:cs="TrebuchetMS"/>
          <w:sz w:val="24"/>
          <w:szCs w:val="24"/>
        </w:rPr>
        <w:t xml:space="preserve"> ydes ikke støtte til regional- og landsorganisationer/-foreninger </w:t>
      </w:r>
      <w:r w:rsidRPr="009F12A3">
        <w:rPr>
          <w:rFonts w:cs="Trebuchet-BoldItalic"/>
          <w:b/>
          <w:bCs/>
          <w:i/>
          <w:iCs/>
          <w:sz w:val="24"/>
          <w:szCs w:val="24"/>
        </w:rPr>
        <w:t xml:space="preserve">uden </w:t>
      </w:r>
      <w:r w:rsidRPr="009F12A3">
        <w:rPr>
          <w:rFonts w:cs="TrebuchetMS"/>
          <w:sz w:val="24"/>
          <w:szCs w:val="24"/>
        </w:rPr>
        <w:t xml:space="preserve">lokalafdelinger eller uden at disse </w:t>
      </w:r>
      <w:r w:rsidRPr="009F12A3">
        <w:rPr>
          <w:sz w:val="24"/>
          <w:szCs w:val="24"/>
        </w:rPr>
        <w:t xml:space="preserve">udøver deres frivillige sociale arbejde </w:t>
      </w:r>
      <w:r w:rsidRPr="009F12A3">
        <w:rPr>
          <w:b/>
          <w:sz w:val="24"/>
          <w:szCs w:val="24"/>
          <w:u w:val="single"/>
        </w:rPr>
        <w:t>som en målrettet lokal indsats.</w:t>
      </w:r>
    </w:p>
    <w:p w14:paraId="400B148A" w14:textId="77777777" w:rsidR="00924E6A" w:rsidRDefault="00924E6A" w:rsidP="00924E6A">
      <w:pPr>
        <w:rPr>
          <w:b/>
          <w:sz w:val="24"/>
          <w:szCs w:val="24"/>
          <w:u w:val="single"/>
        </w:rPr>
      </w:pPr>
    </w:p>
    <w:p w14:paraId="041FD3C5" w14:textId="77777777" w:rsidR="00924E6A" w:rsidRPr="0028385E" w:rsidRDefault="00924E6A" w:rsidP="00924E6A">
      <w:pPr>
        <w:rPr>
          <w:sz w:val="24"/>
          <w:szCs w:val="24"/>
        </w:rPr>
      </w:pPr>
      <w:r w:rsidRPr="0028385E">
        <w:rPr>
          <w:rFonts w:cs="Trebuchet MS"/>
          <w:b/>
          <w:bCs/>
          <w:sz w:val="24"/>
          <w:szCs w:val="24"/>
          <w:u w:val="single"/>
        </w:rPr>
        <w:t>Tilskud til transportudgifter/befordringsgodtgørelse:</w:t>
      </w:r>
      <w:r w:rsidRPr="0028385E">
        <w:rPr>
          <w:rFonts w:cs="TrebuchetMS"/>
          <w:sz w:val="24"/>
          <w:szCs w:val="24"/>
        </w:rPr>
        <w:br/>
      </w:r>
      <w:r w:rsidRPr="0028385E">
        <w:rPr>
          <w:sz w:val="24"/>
          <w:szCs w:val="24"/>
        </w:rPr>
        <w:t>Social- og Forebyggelsesudvalget besluttede ved møde i marts 2013 at:</w:t>
      </w:r>
    </w:p>
    <w:p w14:paraId="540BD3AE" w14:textId="77777777" w:rsidR="00924E6A" w:rsidRPr="0028385E" w:rsidRDefault="00924E6A" w:rsidP="00924E6A">
      <w:pPr>
        <w:pStyle w:val="Listeafsnit"/>
        <w:ind w:left="426" w:hanging="360"/>
        <w:rPr>
          <w:sz w:val="24"/>
          <w:szCs w:val="24"/>
        </w:rPr>
      </w:pPr>
      <w:r w:rsidRPr="0028385E">
        <w:rPr>
          <w:sz w:val="24"/>
          <w:szCs w:val="24"/>
        </w:rPr>
        <w:t xml:space="preserve">·    Der </w:t>
      </w:r>
      <w:r w:rsidRPr="0028385E">
        <w:rPr>
          <w:b/>
          <w:i/>
          <w:sz w:val="24"/>
          <w:szCs w:val="24"/>
          <w:u w:val="single"/>
        </w:rPr>
        <w:t>ikke</w:t>
      </w:r>
      <w:r w:rsidRPr="0028385E">
        <w:rPr>
          <w:sz w:val="24"/>
          <w:szCs w:val="24"/>
        </w:rPr>
        <w:t xml:space="preserve"> udbetales befordringsgodtgørelse til instruktørers og underviseres kørsel til aktivitetssteder samt ved deltagelse i uddannelse og kurser</w:t>
      </w:r>
    </w:p>
    <w:p w14:paraId="64C48D01" w14:textId="77777777" w:rsidR="00924E6A" w:rsidRPr="0028385E" w:rsidRDefault="00924E6A" w:rsidP="00924E6A">
      <w:pPr>
        <w:pStyle w:val="Listeafsnit"/>
        <w:ind w:left="426" w:hanging="360"/>
        <w:rPr>
          <w:sz w:val="24"/>
          <w:szCs w:val="24"/>
        </w:rPr>
      </w:pPr>
      <w:r w:rsidRPr="0028385E">
        <w:rPr>
          <w:sz w:val="24"/>
          <w:szCs w:val="24"/>
        </w:rPr>
        <w:t xml:space="preserve">·    Der </w:t>
      </w:r>
      <w:r w:rsidRPr="0028385E">
        <w:rPr>
          <w:b/>
          <w:i/>
          <w:iCs/>
          <w:sz w:val="24"/>
          <w:szCs w:val="24"/>
          <w:u w:val="single"/>
        </w:rPr>
        <w:t>kan</w:t>
      </w:r>
      <w:r w:rsidRPr="0028385E">
        <w:rPr>
          <w:sz w:val="24"/>
          <w:szCs w:val="24"/>
          <w:u w:val="single"/>
        </w:rPr>
        <w:t xml:space="preserve"> </w:t>
      </w:r>
      <w:r w:rsidRPr="0028385E">
        <w:rPr>
          <w:sz w:val="24"/>
          <w:szCs w:val="24"/>
        </w:rPr>
        <w:t xml:space="preserve">bevilges udbetaling af befordringsgodtgørelse efter ansøgning og opgørelse til </w:t>
      </w:r>
      <w:proofErr w:type="spellStart"/>
      <w:r w:rsidRPr="0028385E">
        <w:rPr>
          <w:sz w:val="24"/>
          <w:szCs w:val="24"/>
        </w:rPr>
        <w:t>besøgsvenne</w:t>
      </w:r>
      <w:proofErr w:type="spellEnd"/>
      <w:r w:rsidRPr="0028385E">
        <w:rPr>
          <w:sz w:val="24"/>
          <w:szCs w:val="24"/>
        </w:rPr>
        <w:t xml:space="preserve">-, våge-, bisiddertjeneste o.l. samt til transport af ældre borgere, som ikke kan betjene sig af offentlig rutetransport eller </w:t>
      </w:r>
      <w:proofErr w:type="spellStart"/>
      <w:r w:rsidRPr="0028385E">
        <w:rPr>
          <w:sz w:val="24"/>
          <w:szCs w:val="24"/>
        </w:rPr>
        <w:t>FlexTrafik</w:t>
      </w:r>
      <w:proofErr w:type="spellEnd"/>
    </w:p>
    <w:p w14:paraId="6362548D" w14:textId="35FD9221" w:rsidR="00924E6A" w:rsidRPr="00850D2B" w:rsidRDefault="00924E6A" w:rsidP="00924E6A">
      <w:pPr>
        <w:autoSpaceDE w:val="0"/>
        <w:autoSpaceDN w:val="0"/>
        <w:adjustRightInd w:val="0"/>
        <w:rPr>
          <w:sz w:val="24"/>
          <w:szCs w:val="24"/>
        </w:rPr>
      </w:pPr>
      <w:r w:rsidRPr="00850D2B">
        <w:rPr>
          <w:sz w:val="24"/>
          <w:szCs w:val="24"/>
        </w:rPr>
        <w:t xml:space="preserve">Der er udarbejdet særskilte retningslinjer for udbetaling af befordringsgodtgørelse. Disse kan ses på kommunens hjemmeside </w:t>
      </w:r>
      <w:hyperlink r:id="rId8" w:history="1">
        <w:r w:rsidR="00850D2B" w:rsidRPr="00850D2B">
          <w:rPr>
            <w:rStyle w:val="Hyperlink"/>
            <w:sz w:val="24"/>
            <w:szCs w:val="24"/>
          </w:rPr>
          <w:t>https://odsherred.dk/frivilligt-socialt-arbejde</w:t>
        </w:r>
      </w:hyperlink>
      <w:r w:rsidR="00850D2B" w:rsidRPr="00850D2B">
        <w:rPr>
          <w:sz w:val="24"/>
          <w:szCs w:val="24"/>
        </w:rPr>
        <w:t xml:space="preserve"> </w:t>
      </w:r>
    </w:p>
    <w:p w14:paraId="4E52825C" w14:textId="77777777" w:rsidR="00924E6A" w:rsidRDefault="00924E6A" w:rsidP="00924E6A">
      <w:pPr>
        <w:rPr>
          <w:rFonts w:cs="Trebuchet MS"/>
          <w:sz w:val="24"/>
          <w:szCs w:val="24"/>
        </w:rPr>
      </w:pPr>
    </w:p>
    <w:p w14:paraId="63F40FF3" w14:textId="77777777" w:rsidR="00560A53" w:rsidRDefault="00560A53">
      <w:pPr>
        <w:rPr>
          <w:rFonts w:cs="Trebuchet MS"/>
          <w:b/>
          <w:bCs/>
          <w:sz w:val="24"/>
          <w:szCs w:val="24"/>
          <w:u w:val="single"/>
        </w:rPr>
      </w:pPr>
      <w:r>
        <w:rPr>
          <w:rFonts w:cs="Trebuchet MS"/>
          <w:b/>
          <w:bCs/>
          <w:sz w:val="24"/>
          <w:szCs w:val="24"/>
          <w:u w:val="single"/>
        </w:rPr>
        <w:br w:type="page"/>
      </w:r>
    </w:p>
    <w:p w14:paraId="4E5FD4CB" w14:textId="0267D21B" w:rsidR="00924E6A" w:rsidRDefault="00924E6A" w:rsidP="00924E6A">
      <w:pPr>
        <w:autoSpaceDE w:val="0"/>
        <w:autoSpaceDN w:val="0"/>
        <w:adjustRightInd w:val="0"/>
        <w:rPr>
          <w:rFonts w:cs="Trebuchet MS"/>
          <w:b/>
          <w:bCs/>
          <w:sz w:val="24"/>
          <w:szCs w:val="24"/>
          <w:u w:val="single"/>
        </w:rPr>
      </w:pPr>
      <w:r>
        <w:rPr>
          <w:rFonts w:cs="Trebuchet MS"/>
          <w:b/>
          <w:bCs/>
          <w:sz w:val="24"/>
          <w:szCs w:val="24"/>
          <w:u w:val="single"/>
        </w:rPr>
        <w:lastRenderedPageBreak/>
        <w:t>Hvordan ansøges om støtte:</w:t>
      </w:r>
    </w:p>
    <w:p w14:paraId="4D7353A0" w14:textId="77777777" w:rsidR="00924E6A" w:rsidRDefault="00924E6A" w:rsidP="00924E6A">
      <w:pPr>
        <w:autoSpaceDE w:val="0"/>
        <w:autoSpaceDN w:val="0"/>
        <w:adjustRightInd w:val="0"/>
        <w:rPr>
          <w:rFonts w:cs="Trebuchet MS"/>
          <w:sz w:val="24"/>
          <w:szCs w:val="24"/>
        </w:rPr>
      </w:pPr>
      <w:r>
        <w:rPr>
          <w:rFonts w:cs="Trebuchet MS"/>
          <w:sz w:val="24"/>
          <w:szCs w:val="24"/>
        </w:rPr>
        <w:t xml:space="preserve">Social-, Ældre- og Psykiatriudvalget behandler ansøgninger to gange årligt i udvalgets ordinære møder i </w:t>
      </w:r>
      <w:r>
        <w:rPr>
          <w:rFonts w:cs="Trebuchet MS"/>
          <w:b/>
          <w:sz w:val="24"/>
          <w:szCs w:val="24"/>
        </w:rPr>
        <w:t>marts og september måneder</w:t>
      </w:r>
      <w:r>
        <w:rPr>
          <w:rFonts w:cs="Trebuchet MS"/>
          <w:sz w:val="24"/>
          <w:szCs w:val="24"/>
        </w:rPr>
        <w:t>. Odsherred Kommune annoncerer frister for to ansøgningsrunder i marts og september måneder med angivelse af særligt tema eller fokus for den enkelte ansøgningsrunde samt henvisning til muligheder og vilkår for at søge støtte. I tilfælde af at alle midler i puljen ikke er disponeret efter udvalgets ordinære møder i marts og september måneder, kan Social-, Ældre- og Psykiatriudvalget efter en ny ansøgningsrunde behandle ansøgninger på et efterfølgende udvalgsmøde. Annoncering af ansøgningsfrister foretages i lokalpressen samt på kommunens hjemmeside.</w:t>
      </w:r>
    </w:p>
    <w:p w14:paraId="5C5BFFD5" w14:textId="5B4AB228" w:rsidR="00924E6A" w:rsidRDefault="00924E6A" w:rsidP="00924E6A">
      <w:pPr>
        <w:autoSpaceDE w:val="0"/>
        <w:autoSpaceDN w:val="0"/>
        <w:adjustRightInd w:val="0"/>
        <w:rPr>
          <w:rFonts w:cs="Trebuchet MS"/>
          <w:sz w:val="24"/>
          <w:szCs w:val="24"/>
        </w:rPr>
      </w:pPr>
      <w:r>
        <w:rPr>
          <w:rFonts w:cs="Trebuchet MS"/>
          <w:sz w:val="24"/>
          <w:szCs w:val="24"/>
        </w:rPr>
        <w:br/>
        <w:t xml:space="preserve">Ansøgning fremsendes til Odsherred Kommune på kommunens onlineansøgnings-skema </w:t>
      </w:r>
      <w:r w:rsidRPr="009F12A3">
        <w:rPr>
          <w:rFonts w:cs="Trebuchet MS"/>
          <w:sz w:val="24"/>
          <w:szCs w:val="24"/>
        </w:rPr>
        <w:t xml:space="preserve">som kan downloades fra hjemmesiden: </w:t>
      </w:r>
      <w:hyperlink r:id="rId9" w:history="1">
        <w:r w:rsidR="00850D2B" w:rsidRPr="00850D2B">
          <w:rPr>
            <w:rStyle w:val="Hyperlink"/>
            <w:sz w:val="24"/>
            <w:szCs w:val="24"/>
          </w:rPr>
          <w:t>https://odsherred.dk/frivilligt-socialt-arbejde</w:t>
        </w:r>
      </w:hyperlink>
      <w:r>
        <w:rPr>
          <w:sz w:val="24"/>
          <w:szCs w:val="24"/>
        </w:rPr>
        <w:t xml:space="preserve"> </w:t>
      </w:r>
      <w:r w:rsidRPr="009F12A3">
        <w:rPr>
          <w:rFonts w:cs="Trebuchet MS"/>
          <w:sz w:val="24"/>
          <w:szCs w:val="24"/>
        </w:rPr>
        <w:t xml:space="preserve">eller rekvireres ved henvendelse til Odsherred Kommune. </w:t>
      </w:r>
      <w:r w:rsidRPr="009F12A3">
        <w:rPr>
          <w:rFonts w:cs="Trebuchet MS"/>
          <w:sz w:val="24"/>
          <w:szCs w:val="24"/>
        </w:rPr>
        <w:br/>
        <w:t>Ansøgning fremsendes online eller som almindelig brevforsendelse.</w:t>
      </w:r>
    </w:p>
    <w:p w14:paraId="50727EFF" w14:textId="77777777" w:rsidR="00924E6A" w:rsidRDefault="00924E6A" w:rsidP="00924E6A">
      <w:pPr>
        <w:autoSpaceDE w:val="0"/>
        <w:autoSpaceDN w:val="0"/>
        <w:adjustRightInd w:val="0"/>
        <w:rPr>
          <w:rFonts w:cs="Trebuchet MS"/>
          <w:sz w:val="24"/>
          <w:szCs w:val="24"/>
        </w:rPr>
      </w:pPr>
      <w:r>
        <w:rPr>
          <w:rFonts w:cs="Trebuchet MS"/>
          <w:sz w:val="24"/>
          <w:szCs w:val="24"/>
        </w:rPr>
        <w:t>Ansøgere er ikke forpligtet til at benytte skemaet, men skal fremsende ansøgning indeholdende de oplysninger som er anført i onlineansøgningen.</w:t>
      </w:r>
      <w:r>
        <w:rPr>
          <w:rFonts w:cs="Trebuchet MS"/>
          <w:sz w:val="24"/>
          <w:szCs w:val="24"/>
        </w:rPr>
        <w:br/>
        <w:t>Ansøgninger kan indsendes løbende.</w:t>
      </w:r>
    </w:p>
    <w:p w14:paraId="537ED6B3" w14:textId="77777777" w:rsidR="00924E6A" w:rsidRDefault="00924E6A" w:rsidP="00924E6A">
      <w:pPr>
        <w:autoSpaceDE w:val="0"/>
        <w:autoSpaceDN w:val="0"/>
        <w:adjustRightInd w:val="0"/>
        <w:rPr>
          <w:rFonts w:cs="Trebuchet MS"/>
          <w:sz w:val="24"/>
          <w:szCs w:val="24"/>
        </w:rPr>
      </w:pPr>
      <w:r>
        <w:rPr>
          <w:rFonts w:cs="Trebuchet MS"/>
          <w:sz w:val="24"/>
          <w:szCs w:val="24"/>
        </w:rPr>
        <w:t xml:space="preserve">Har man spørgsmål eller ønsker hjælp/rådgivning til ansøgningen, så kontakt Kultur og Fritid på tlf.: 59 66 64 09 eller på mail: </w:t>
      </w:r>
      <w:hyperlink r:id="rId10" w:history="1">
        <w:r w:rsidRPr="00271C6C">
          <w:rPr>
            <w:rStyle w:val="Hyperlink"/>
            <w:rFonts w:cs="Trebuchet MS"/>
            <w:sz w:val="24"/>
            <w:szCs w:val="24"/>
          </w:rPr>
          <w:t>chhed@odsherred.dk</w:t>
        </w:r>
      </w:hyperlink>
      <w:r>
        <w:rPr>
          <w:rFonts w:cs="Trebuchet MS"/>
          <w:sz w:val="24"/>
          <w:szCs w:val="24"/>
        </w:rPr>
        <w:t xml:space="preserve"> </w:t>
      </w:r>
    </w:p>
    <w:p w14:paraId="43FF779B" w14:textId="77777777" w:rsidR="00924E6A" w:rsidRDefault="00924E6A" w:rsidP="00924E6A">
      <w:pPr>
        <w:spacing w:after="0" w:line="300" w:lineRule="exact"/>
        <w:rPr>
          <w:b/>
          <w:sz w:val="28"/>
          <w:szCs w:val="28"/>
        </w:rPr>
      </w:pPr>
    </w:p>
    <w:p w14:paraId="3A9C4256" w14:textId="77777777" w:rsidR="00924E6A" w:rsidRDefault="00924E6A" w:rsidP="00924E6A">
      <w:pPr>
        <w:autoSpaceDE w:val="0"/>
        <w:autoSpaceDN w:val="0"/>
        <w:adjustRightInd w:val="0"/>
        <w:spacing w:before="120"/>
        <w:rPr>
          <w:rFonts w:cs="Trebuchet MS"/>
          <w:b/>
          <w:bCs/>
          <w:sz w:val="24"/>
          <w:szCs w:val="24"/>
          <w:u w:val="single"/>
        </w:rPr>
      </w:pPr>
      <w:r>
        <w:rPr>
          <w:rFonts w:cs="Trebuchet MS"/>
          <w:b/>
          <w:bCs/>
          <w:sz w:val="24"/>
          <w:szCs w:val="24"/>
          <w:u w:val="single"/>
        </w:rPr>
        <w:t>Hvem træffer afgørelse om tilskud:</w:t>
      </w:r>
    </w:p>
    <w:p w14:paraId="17A9AC98" w14:textId="77777777" w:rsidR="00924E6A" w:rsidRDefault="00924E6A" w:rsidP="00924E6A">
      <w:pPr>
        <w:autoSpaceDE w:val="0"/>
        <w:autoSpaceDN w:val="0"/>
        <w:adjustRightInd w:val="0"/>
        <w:rPr>
          <w:rFonts w:cs="Trebuchet MS"/>
          <w:sz w:val="24"/>
          <w:szCs w:val="24"/>
        </w:rPr>
      </w:pPr>
      <w:r>
        <w:rPr>
          <w:rFonts w:cs="Trebuchet MS"/>
          <w:sz w:val="24"/>
          <w:szCs w:val="24"/>
        </w:rPr>
        <w:t xml:space="preserve">Social-, Ældre- og Psykiatriudvalget </w:t>
      </w:r>
      <w:r>
        <w:rPr>
          <w:sz w:val="24"/>
          <w:szCs w:val="24"/>
        </w:rPr>
        <w:t>beslutter afgrænsninger, prioriteringer og kriterier inden for lovens rammer.</w:t>
      </w:r>
    </w:p>
    <w:p w14:paraId="634F0468" w14:textId="77777777" w:rsidR="00924E6A" w:rsidRDefault="00924E6A" w:rsidP="00924E6A">
      <w:pPr>
        <w:autoSpaceDE w:val="0"/>
        <w:autoSpaceDN w:val="0"/>
        <w:adjustRightInd w:val="0"/>
        <w:rPr>
          <w:rFonts w:cs="Trebuchet MS"/>
          <w:sz w:val="24"/>
          <w:szCs w:val="24"/>
        </w:rPr>
      </w:pPr>
      <w:r>
        <w:rPr>
          <w:rFonts w:cs="Trebuchet MS"/>
          <w:sz w:val="24"/>
          <w:szCs w:val="24"/>
        </w:rPr>
        <w:t>Social-, Ældre- og Psykiatriudvalget kan det enkelte år reservere en temapulje til brug for særlig fokuseret frivilligindsats (f.eks. handicappede børn og unge, psykisk syge, borgere med misbrugsproblemer m.fl.).</w:t>
      </w:r>
    </w:p>
    <w:p w14:paraId="6968E4AB" w14:textId="77777777" w:rsidR="00924E6A" w:rsidRDefault="00924E6A" w:rsidP="00924E6A">
      <w:pPr>
        <w:autoSpaceDE w:val="0"/>
        <w:autoSpaceDN w:val="0"/>
        <w:adjustRightInd w:val="0"/>
        <w:rPr>
          <w:sz w:val="24"/>
          <w:szCs w:val="24"/>
        </w:rPr>
      </w:pPr>
      <w:r>
        <w:rPr>
          <w:rFonts w:cs="Trebuchet MS"/>
          <w:sz w:val="24"/>
          <w:szCs w:val="24"/>
        </w:rPr>
        <w:t>Afgørelse om tilskud træffes af Social-, Ældre- og Psykiatriudvalget efter indstilling fra administrationen.</w:t>
      </w:r>
      <w:r>
        <w:rPr>
          <w:rFonts w:cs="Trebuchet MS"/>
          <w:sz w:val="24"/>
          <w:szCs w:val="24"/>
        </w:rPr>
        <w:br/>
        <w:t xml:space="preserve">Ansøgere modtager hurtigst muligt efter udvalgets møde, skriftlig besked med tilsagn eller begrundet afslag. </w:t>
      </w:r>
    </w:p>
    <w:p w14:paraId="2C3CA377" w14:textId="77777777" w:rsidR="00560A53" w:rsidRDefault="00924E6A" w:rsidP="00924E6A">
      <w:pPr>
        <w:autoSpaceDE w:val="0"/>
        <w:autoSpaceDN w:val="0"/>
        <w:adjustRightInd w:val="0"/>
        <w:rPr>
          <w:rFonts w:cs="Trebuchet MS"/>
          <w:b/>
          <w:bCs/>
          <w:sz w:val="24"/>
          <w:szCs w:val="24"/>
          <w:u w:val="single"/>
        </w:rPr>
      </w:pPr>
      <w:r>
        <w:rPr>
          <w:b/>
          <w:sz w:val="28"/>
          <w:szCs w:val="28"/>
        </w:rPr>
        <w:br/>
      </w:r>
    </w:p>
    <w:p w14:paraId="1C481E92" w14:textId="77777777" w:rsidR="00560A53" w:rsidRDefault="00560A53">
      <w:pPr>
        <w:rPr>
          <w:rFonts w:cs="Trebuchet MS"/>
          <w:b/>
          <w:bCs/>
          <w:sz w:val="24"/>
          <w:szCs w:val="24"/>
          <w:u w:val="single"/>
        </w:rPr>
      </w:pPr>
      <w:r>
        <w:rPr>
          <w:rFonts w:cs="Trebuchet MS"/>
          <w:b/>
          <w:bCs/>
          <w:sz w:val="24"/>
          <w:szCs w:val="24"/>
          <w:u w:val="single"/>
        </w:rPr>
        <w:br w:type="page"/>
      </w:r>
    </w:p>
    <w:p w14:paraId="78195A9F" w14:textId="2D57CC5F" w:rsidR="00924E6A" w:rsidRDefault="00924E6A" w:rsidP="00924E6A">
      <w:pPr>
        <w:autoSpaceDE w:val="0"/>
        <w:autoSpaceDN w:val="0"/>
        <w:adjustRightInd w:val="0"/>
        <w:rPr>
          <w:rFonts w:cs="Trebuchet MS"/>
          <w:b/>
          <w:bCs/>
          <w:sz w:val="24"/>
          <w:szCs w:val="24"/>
          <w:u w:val="single"/>
        </w:rPr>
      </w:pPr>
      <w:r>
        <w:rPr>
          <w:rFonts w:cs="Trebuchet MS"/>
          <w:b/>
          <w:bCs/>
          <w:sz w:val="24"/>
          <w:szCs w:val="24"/>
          <w:u w:val="single"/>
        </w:rPr>
        <w:lastRenderedPageBreak/>
        <w:t>Dokumentation - aflæggelse af regnskab:</w:t>
      </w:r>
    </w:p>
    <w:p w14:paraId="7FB6722E" w14:textId="77777777" w:rsidR="00924E6A" w:rsidRDefault="00924E6A" w:rsidP="00924E6A">
      <w:pPr>
        <w:autoSpaceDE w:val="0"/>
        <w:autoSpaceDN w:val="0"/>
        <w:adjustRightInd w:val="0"/>
        <w:rPr>
          <w:rFonts w:cs="Trebuchet MS"/>
          <w:b/>
          <w:i/>
          <w:sz w:val="24"/>
          <w:szCs w:val="24"/>
          <w:u w:val="single"/>
        </w:rPr>
      </w:pPr>
      <w:r>
        <w:rPr>
          <w:rFonts w:cs="Trebuchet MS"/>
          <w:sz w:val="24"/>
          <w:szCs w:val="24"/>
        </w:rPr>
        <w:t>Efter aktivitetens afslutning fremsendes en kort beskrivelse af aktiviteten til brug for den årlige redegørelse om den lokale udvikling på det frivillige sociale område, som skal indsendes til Socialministeriet inden den 1. april det efterfølgende år.</w:t>
      </w:r>
    </w:p>
    <w:p w14:paraId="739265A7" w14:textId="463DE701" w:rsidR="00924E6A" w:rsidRDefault="00924E6A" w:rsidP="00924E6A">
      <w:pPr>
        <w:autoSpaceDE w:val="0"/>
        <w:autoSpaceDN w:val="0"/>
        <w:adjustRightInd w:val="0"/>
        <w:rPr>
          <w:rFonts w:cs="Trebuchet MS"/>
          <w:sz w:val="24"/>
          <w:szCs w:val="24"/>
        </w:rPr>
      </w:pPr>
      <w:r>
        <w:rPr>
          <w:rFonts w:cs="Trebuchet MS"/>
          <w:sz w:val="24"/>
          <w:szCs w:val="24"/>
          <w:u w:val="single"/>
        </w:rPr>
        <w:t>For årlige tilskud på 7.000 kr. eller derover</w:t>
      </w:r>
      <w:r>
        <w:rPr>
          <w:rFonts w:cs="Trebuchet MS"/>
          <w:sz w:val="24"/>
          <w:szCs w:val="24"/>
        </w:rPr>
        <w:t>, skal der aflægges et regnskab med tilhørende bilag.</w:t>
      </w:r>
      <w:r>
        <w:rPr>
          <w:rFonts w:cs="Trebuchet MS"/>
          <w:sz w:val="24"/>
          <w:szCs w:val="24"/>
        </w:rPr>
        <w:br/>
      </w:r>
      <w:r>
        <w:rPr>
          <w:rFonts w:cs="Trebuchet MS"/>
          <w:sz w:val="24"/>
          <w:szCs w:val="24"/>
          <w:u w:val="single"/>
        </w:rPr>
        <w:t>For årlige tilskud under 7.000</w:t>
      </w:r>
      <w:r>
        <w:rPr>
          <w:rFonts w:cs="Trebuchet MS"/>
          <w:sz w:val="24"/>
          <w:szCs w:val="24"/>
        </w:rPr>
        <w:t xml:space="preserve"> skal blot fremsendes en redegørelse for beløbets anvendelse og </w:t>
      </w:r>
      <w:r>
        <w:rPr>
          <w:rFonts w:cs="Trebuchet MS"/>
          <w:i/>
          <w:sz w:val="24"/>
          <w:szCs w:val="24"/>
          <w:u w:val="single"/>
        </w:rPr>
        <w:t>kun</w:t>
      </w:r>
      <w:r>
        <w:rPr>
          <w:rFonts w:cs="Trebuchet MS"/>
          <w:sz w:val="24"/>
          <w:szCs w:val="24"/>
        </w:rPr>
        <w:t xml:space="preserve"> aflægges særskilt regnskab hvis Odsherred Kommune udbeder sig regnskab for tilskuddets benyttelse.</w:t>
      </w:r>
    </w:p>
    <w:p w14:paraId="0F3823F9" w14:textId="77777777" w:rsidR="00560A53" w:rsidRDefault="00560A53" w:rsidP="00924E6A">
      <w:pPr>
        <w:autoSpaceDE w:val="0"/>
        <w:autoSpaceDN w:val="0"/>
        <w:adjustRightInd w:val="0"/>
        <w:rPr>
          <w:rFonts w:cs="Trebuchet MS"/>
          <w:sz w:val="24"/>
          <w:szCs w:val="24"/>
        </w:rPr>
      </w:pPr>
    </w:p>
    <w:p w14:paraId="5252AF07" w14:textId="77777777" w:rsidR="00924E6A" w:rsidRDefault="00924E6A" w:rsidP="00924E6A">
      <w:pPr>
        <w:autoSpaceDE w:val="0"/>
        <w:autoSpaceDN w:val="0"/>
        <w:adjustRightInd w:val="0"/>
        <w:spacing w:before="120"/>
        <w:rPr>
          <w:rFonts w:cs="Trebuchet MS"/>
          <w:b/>
          <w:bCs/>
          <w:sz w:val="24"/>
          <w:szCs w:val="24"/>
          <w:u w:val="single"/>
        </w:rPr>
      </w:pPr>
      <w:r>
        <w:rPr>
          <w:rFonts w:cs="Trebuchet MS"/>
          <w:b/>
          <w:bCs/>
          <w:sz w:val="24"/>
          <w:szCs w:val="24"/>
          <w:u w:val="single"/>
        </w:rPr>
        <w:t>Dialogmøde</w:t>
      </w:r>
    </w:p>
    <w:p w14:paraId="49118705" w14:textId="77777777" w:rsidR="00924E6A" w:rsidRDefault="00924E6A" w:rsidP="00924E6A">
      <w:pPr>
        <w:autoSpaceDE w:val="0"/>
        <w:autoSpaceDN w:val="0"/>
        <w:adjustRightInd w:val="0"/>
        <w:rPr>
          <w:rFonts w:cs="Trebuchet MS"/>
          <w:sz w:val="24"/>
          <w:szCs w:val="24"/>
        </w:rPr>
      </w:pPr>
      <w:r>
        <w:rPr>
          <w:rFonts w:cs="Trebuchet MS"/>
          <w:sz w:val="24"/>
          <w:szCs w:val="24"/>
        </w:rPr>
        <w:t>Social-, Ældre- og Psykiatriudvalget afholder hvert år i november måned et årligt dialogmøde med de frivillige sociale foreninger.</w:t>
      </w:r>
    </w:p>
    <w:p w14:paraId="40759EBD" w14:textId="77777777" w:rsidR="00924E6A" w:rsidRDefault="00924E6A" w:rsidP="00924E6A">
      <w:pPr>
        <w:autoSpaceDE w:val="0"/>
        <w:autoSpaceDN w:val="0"/>
        <w:adjustRightInd w:val="0"/>
        <w:rPr>
          <w:rFonts w:cs="Trebuchet MS"/>
          <w:sz w:val="24"/>
          <w:szCs w:val="24"/>
        </w:rPr>
      </w:pPr>
      <w:r>
        <w:rPr>
          <w:rFonts w:cs="Trebuchet MS"/>
          <w:sz w:val="24"/>
          <w:szCs w:val="24"/>
        </w:rPr>
        <w:t>Formålet med mødet er at fastholde dialogen mellem politikere og det frivillige sociale område i kommunen.</w:t>
      </w:r>
    </w:p>
    <w:p w14:paraId="7B577CEB" w14:textId="77777777" w:rsidR="00924E6A" w:rsidRDefault="00924E6A" w:rsidP="00924E6A">
      <w:pPr>
        <w:autoSpaceDE w:val="0"/>
        <w:autoSpaceDN w:val="0"/>
        <w:adjustRightInd w:val="0"/>
        <w:rPr>
          <w:rFonts w:cs="Trebuchet MS"/>
          <w:sz w:val="24"/>
          <w:szCs w:val="24"/>
        </w:rPr>
      </w:pPr>
      <w:proofErr w:type="gramStart"/>
      <w:r>
        <w:rPr>
          <w:rFonts w:cs="Trebuchet MS"/>
          <w:sz w:val="24"/>
          <w:szCs w:val="24"/>
        </w:rPr>
        <w:t>Endvidere</w:t>
      </w:r>
      <w:proofErr w:type="gramEnd"/>
      <w:r>
        <w:rPr>
          <w:rFonts w:cs="Trebuchet MS"/>
          <w:sz w:val="24"/>
          <w:szCs w:val="24"/>
        </w:rPr>
        <w:t xml:space="preserve"> fremlægger udvalget det kommende års fokusområde samt størrelsen af det kommende års puljer til forskellige typer tilskud.</w:t>
      </w:r>
    </w:p>
    <w:p w14:paraId="6A8D166F" w14:textId="77777777" w:rsidR="00560A53" w:rsidRDefault="00560A53" w:rsidP="00924E6A">
      <w:pPr>
        <w:autoSpaceDE w:val="0"/>
        <w:autoSpaceDN w:val="0"/>
        <w:adjustRightInd w:val="0"/>
        <w:rPr>
          <w:rFonts w:cs="Trebuchet MS"/>
          <w:b/>
          <w:sz w:val="24"/>
          <w:szCs w:val="24"/>
          <w:u w:val="single"/>
        </w:rPr>
      </w:pPr>
    </w:p>
    <w:p w14:paraId="66602F6A" w14:textId="77C8B9CE" w:rsidR="00924E6A" w:rsidRDefault="00924E6A" w:rsidP="00924E6A">
      <w:pPr>
        <w:autoSpaceDE w:val="0"/>
        <w:autoSpaceDN w:val="0"/>
        <w:adjustRightInd w:val="0"/>
        <w:rPr>
          <w:rFonts w:cs="Trebuchet MS"/>
          <w:b/>
          <w:sz w:val="24"/>
          <w:szCs w:val="24"/>
          <w:u w:val="single"/>
        </w:rPr>
      </w:pPr>
      <w:r>
        <w:rPr>
          <w:rFonts w:cs="Trebuchet MS"/>
          <w:b/>
          <w:sz w:val="24"/>
          <w:szCs w:val="24"/>
          <w:u w:val="single"/>
        </w:rPr>
        <w:t>Børneattester</w:t>
      </w:r>
    </w:p>
    <w:p w14:paraId="1307F304" w14:textId="77777777" w:rsidR="00924E6A" w:rsidRDefault="00924E6A" w:rsidP="00924E6A">
      <w:pPr>
        <w:spacing w:after="0" w:line="240" w:lineRule="auto"/>
        <w:rPr>
          <w:rFonts w:eastAsia="Times New Roman" w:cs="Times New Roman"/>
          <w:sz w:val="24"/>
          <w:szCs w:val="24"/>
          <w:lang w:eastAsia="da-DK"/>
        </w:rPr>
      </w:pPr>
      <w:r>
        <w:rPr>
          <w:rFonts w:cs="Trebuchet MS"/>
          <w:sz w:val="24"/>
          <w:szCs w:val="24"/>
        </w:rPr>
        <w:t xml:space="preserve">Social-, Ældre- og Psykiatriudvalget </w:t>
      </w:r>
      <w:r>
        <w:rPr>
          <w:rFonts w:eastAsia="Times New Roman" w:cs="Times New Roman"/>
          <w:sz w:val="24"/>
          <w:szCs w:val="24"/>
          <w:lang w:eastAsia="da-DK"/>
        </w:rPr>
        <w:t>skal gøre opmærksom på, at når en organisation, forening eller anden frivillig aktør modtager støtte efter servicelovens § 18, er der krav om, at der indhentes børneattest fra frivillige og ansatte, når de i forbindelse med den frivillige indsats eller arbejde:</w:t>
      </w:r>
    </w:p>
    <w:p w14:paraId="33029D72" w14:textId="77777777" w:rsidR="00924E6A" w:rsidRDefault="00924E6A" w:rsidP="00924E6A">
      <w:pPr>
        <w:spacing w:after="0" w:line="240" w:lineRule="auto"/>
        <w:rPr>
          <w:rFonts w:eastAsia="Times New Roman" w:cs="Times New Roman"/>
          <w:sz w:val="24"/>
          <w:szCs w:val="24"/>
          <w:lang w:eastAsia="da-DK"/>
        </w:rPr>
      </w:pPr>
      <w:r>
        <w:rPr>
          <w:rFonts w:eastAsia="Times New Roman" w:cs="Times New Roman"/>
          <w:sz w:val="24"/>
          <w:szCs w:val="24"/>
          <w:lang w:eastAsia="da-DK"/>
        </w:rPr>
        <w:t> </w:t>
      </w:r>
    </w:p>
    <w:p w14:paraId="065EF2B6" w14:textId="77777777" w:rsidR="00924E6A" w:rsidRDefault="00924E6A" w:rsidP="00924E6A">
      <w:pPr>
        <w:spacing w:after="0" w:line="240" w:lineRule="auto"/>
        <w:ind w:left="360"/>
        <w:rPr>
          <w:rFonts w:eastAsia="Times New Roman" w:cs="Times New Roman"/>
          <w:sz w:val="24"/>
          <w:szCs w:val="24"/>
          <w:lang w:eastAsia="da-DK"/>
        </w:rPr>
      </w:pPr>
      <w:r>
        <w:rPr>
          <w:rFonts w:ascii="Symbol" w:eastAsia="Times New Roman" w:hAnsi="Symbol" w:cs="Times New Roman"/>
          <w:sz w:val="24"/>
          <w:szCs w:val="24"/>
          <w:lang w:eastAsia="da-DK"/>
        </w:rPr>
        <w:t xml:space="preserve">· </w:t>
      </w:r>
      <w:r>
        <w:rPr>
          <w:rFonts w:ascii="Times New Roman" w:eastAsia="Times New Roman" w:hAnsi="Times New Roman" w:cs="Times New Roman"/>
          <w:sz w:val="24"/>
          <w:szCs w:val="24"/>
          <w:lang w:eastAsia="da-DK"/>
        </w:rPr>
        <w:t xml:space="preserve">   </w:t>
      </w:r>
      <w:r>
        <w:rPr>
          <w:rFonts w:eastAsia="Times New Roman" w:cs="Times New Roman"/>
          <w:sz w:val="24"/>
          <w:szCs w:val="24"/>
          <w:lang w:eastAsia="da-DK"/>
        </w:rPr>
        <w:t>Vil få direkte kontakt med børn under 15 eller</w:t>
      </w:r>
    </w:p>
    <w:p w14:paraId="0391F0DC" w14:textId="77777777" w:rsidR="00924E6A" w:rsidRDefault="00924E6A" w:rsidP="00924E6A">
      <w:pPr>
        <w:pStyle w:val="Listeafsnit"/>
        <w:numPr>
          <w:ilvl w:val="0"/>
          <w:numId w:val="6"/>
        </w:numPr>
        <w:spacing w:after="0" w:line="240" w:lineRule="auto"/>
        <w:rPr>
          <w:rFonts w:eastAsia="Times New Roman" w:cs="Times New Roman"/>
          <w:sz w:val="24"/>
          <w:szCs w:val="24"/>
          <w:lang w:eastAsia="da-DK"/>
        </w:rPr>
      </w:pPr>
      <w:r>
        <w:rPr>
          <w:rFonts w:eastAsia="Times New Roman" w:cs="Times New Roman"/>
          <w:sz w:val="24"/>
          <w:szCs w:val="24"/>
          <w:lang w:eastAsia="da-DK"/>
        </w:rPr>
        <w:t>Færdes fast blandt børn og unge under 15 år og har mulighed for at være direkte kontakt med dem</w:t>
      </w:r>
    </w:p>
    <w:p w14:paraId="10D1D901" w14:textId="77777777" w:rsidR="00924E6A" w:rsidRPr="004C749D" w:rsidRDefault="00924E6A" w:rsidP="00924E6A">
      <w:pPr>
        <w:autoSpaceDE w:val="0"/>
        <w:autoSpaceDN w:val="0"/>
        <w:adjustRightInd w:val="0"/>
        <w:rPr>
          <w:rFonts w:eastAsia="Times New Roman" w:cs="Times New Roman"/>
          <w:sz w:val="24"/>
          <w:szCs w:val="24"/>
          <w:lang w:eastAsia="da-DK"/>
        </w:rPr>
      </w:pPr>
      <w:r>
        <w:rPr>
          <w:rFonts w:cs="Trebuchet MS"/>
          <w:sz w:val="24"/>
          <w:szCs w:val="24"/>
        </w:rPr>
        <w:br/>
      </w:r>
      <w:r>
        <w:rPr>
          <w:rFonts w:eastAsia="Times New Roman" w:cs="Times New Roman"/>
          <w:sz w:val="24"/>
          <w:szCs w:val="24"/>
          <w:lang w:eastAsia="da-DK"/>
        </w:rPr>
        <w:t xml:space="preserve">(jf. Børne- og Socialministeriets Vejledning om det frivillige område efter serviceloven </w:t>
      </w:r>
      <w:r w:rsidRPr="004C749D">
        <w:rPr>
          <w:rFonts w:eastAsia="Times New Roman" w:cs="Times New Roman"/>
          <w:sz w:val="24"/>
          <w:szCs w:val="24"/>
          <w:lang w:eastAsia="da-DK"/>
        </w:rPr>
        <w:t>fra den 19. december 2017.)</w:t>
      </w:r>
    </w:p>
    <w:p w14:paraId="5D7EADDD" w14:textId="2280A9D0" w:rsidR="00924E6A" w:rsidRPr="004C749D" w:rsidRDefault="00924E6A" w:rsidP="00924E6A">
      <w:pPr>
        <w:autoSpaceDE w:val="0"/>
        <w:autoSpaceDN w:val="0"/>
        <w:adjustRightInd w:val="0"/>
        <w:rPr>
          <w:rFonts w:eastAsia="Times New Roman" w:cs="Times New Roman"/>
          <w:sz w:val="24"/>
          <w:szCs w:val="24"/>
          <w:lang w:eastAsia="da-DK"/>
        </w:rPr>
      </w:pPr>
      <w:r w:rsidRPr="004C749D">
        <w:rPr>
          <w:rFonts w:eastAsia="Times New Roman" w:cs="Times New Roman"/>
          <w:sz w:val="24"/>
          <w:szCs w:val="24"/>
          <w:lang w:eastAsia="da-DK"/>
        </w:rPr>
        <w:t xml:space="preserve">På Odsherred Kommunes hjemmeside er der mere information om indhentelse af børneattester på  </w:t>
      </w:r>
      <w:hyperlink r:id="rId11" w:history="1">
        <w:r w:rsidR="00E0623F" w:rsidRPr="002E017C">
          <w:rPr>
            <w:rStyle w:val="Hyperlink"/>
            <w:sz w:val="24"/>
            <w:szCs w:val="24"/>
          </w:rPr>
          <w:t>https://odsherred.dk/boerneattester/</w:t>
        </w:r>
      </w:hyperlink>
      <w:r w:rsidRPr="004C749D">
        <w:rPr>
          <w:sz w:val="24"/>
          <w:szCs w:val="24"/>
        </w:rPr>
        <w:t xml:space="preserve"> </w:t>
      </w:r>
    </w:p>
    <w:p w14:paraId="72395466" w14:textId="77777777" w:rsidR="00560A53" w:rsidRDefault="00560A53">
      <w:pPr>
        <w:rPr>
          <w:rFonts w:eastAsia="Times New Roman" w:cs="Times New Roman"/>
          <w:b/>
          <w:bCs/>
          <w:sz w:val="24"/>
          <w:szCs w:val="24"/>
          <w:u w:val="single"/>
          <w:lang w:eastAsia="da-DK"/>
        </w:rPr>
      </w:pPr>
      <w:r>
        <w:rPr>
          <w:rFonts w:eastAsia="Times New Roman" w:cs="Times New Roman"/>
          <w:b/>
          <w:bCs/>
          <w:sz w:val="24"/>
          <w:szCs w:val="24"/>
          <w:u w:val="single"/>
          <w:lang w:eastAsia="da-DK"/>
        </w:rPr>
        <w:br w:type="page"/>
      </w:r>
    </w:p>
    <w:p w14:paraId="5FE0E175" w14:textId="15C99A83" w:rsidR="00924E6A" w:rsidRDefault="00924E6A" w:rsidP="00924E6A">
      <w:pPr>
        <w:autoSpaceDE w:val="0"/>
        <w:autoSpaceDN w:val="0"/>
        <w:adjustRightInd w:val="0"/>
        <w:rPr>
          <w:rFonts w:eastAsia="Times New Roman" w:cs="Times New Roman"/>
          <w:b/>
          <w:bCs/>
          <w:sz w:val="24"/>
          <w:szCs w:val="24"/>
          <w:u w:val="single"/>
          <w:lang w:eastAsia="da-DK"/>
        </w:rPr>
      </w:pPr>
      <w:r>
        <w:rPr>
          <w:rFonts w:eastAsia="Times New Roman" w:cs="Times New Roman"/>
          <w:b/>
          <w:bCs/>
          <w:sz w:val="24"/>
          <w:szCs w:val="24"/>
          <w:u w:val="single"/>
          <w:lang w:eastAsia="da-DK"/>
        </w:rPr>
        <w:lastRenderedPageBreak/>
        <w:t>Kontakt</w:t>
      </w:r>
    </w:p>
    <w:p w14:paraId="51362E1A" w14:textId="77777777" w:rsidR="00924E6A" w:rsidRPr="008A4157" w:rsidRDefault="00924E6A" w:rsidP="00924E6A">
      <w:pPr>
        <w:autoSpaceDE w:val="0"/>
        <w:autoSpaceDN w:val="0"/>
        <w:adjustRightInd w:val="0"/>
        <w:rPr>
          <w:rFonts w:cs="Trebuchet MS"/>
          <w:sz w:val="24"/>
          <w:szCs w:val="24"/>
        </w:rPr>
      </w:pPr>
      <w:r>
        <w:rPr>
          <w:rFonts w:cs="Trebuchet MS"/>
          <w:sz w:val="24"/>
          <w:szCs w:val="24"/>
        </w:rPr>
        <w:t xml:space="preserve">Har man spørgsmål eller ønsker hjælp/rådgivning til ansøgningen, så kontakt Kultur og Fritid på tlf.: 59 66 64 09 eller på mail: </w:t>
      </w:r>
      <w:hyperlink r:id="rId12" w:history="1">
        <w:r w:rsidRPr="00271C6C">
          <w:rPr>
            <w:rStyle w:val="Hyperlink"/>
            <w:rFonts w:cs="Trebuchet MS"/>
            <w:sz w:val="24"/>
            <w:szCs w:val="24"/>
          </w:rPr>
          <w:t>chhed@odsherred.dk</w:t>
        </w:r>
      </w:hyperlink>
      <w:r>
        <w:rPr>
          <w:rFonts w:cs="Trebuchet MS"/>
          <w:sz w:val="24"/>
          <w:szCs w:val="24"/>
        </w:rPr>
        <w:t xml:space="preserve"> </w:t>
      </w:r>
    </w:p>
    <w:p w14:paraId="26938B2A" w14:textId="77777777" w:rsidR="00924E6A" w:rsidRDefault="00924E6A" w:rsidP="00924E6A">
      <w:pPr>
        <w:autoSpaceDE w:val="0"/>
        <w:autoSpaceDN w:val="0"/>
        <w:adjustRightInd w:val="0"/>
        <w:rPr>
          <w:rFonts w:eastAsia="Times New Roman" w:cs="Times New Roman"/>
          <w:sz w:val="24"/>
          <w:szCs w:val="24"/>
          <w:lang w:eastAsia="da-DK"/>
        </w:rPr>
      </w:pPr>
    </w:p>
    <w:p w14:paraId="054E9D6F" w14:textId="77777777" w:rsidR="00924E6A" w:rsidRDefault="00924E6A" w:rsidP="00924E6A">
      <w:pPr>
        <w:autoSpaceDE w:val="0"/>
        <w:autoSpaceDN w:val="0"/>
        <w:adjustRightInd w:val="0"/>
        <w:rPr>
          <w:b/>
          <w:sz w:val="24"/>
          <w:szCs w:val="24"/>
        </w:rPr>
      </w:pPr>
      <w:r>
        <w:rPr>
          <w:b/>
          <w:sz w:val="24"/>
          <w:szCs w:val="24"/>
        </w:rPr>
        <w:t>Vedtaget Social- og Forebyggelsesudvalget, Odsherred Kommune 2. december 2010.</w:t>
      </w:r>
      <w:r>
        <w:rPr>
          <w:b/>
          <w:sz w:val="24"/>
          <w:szCs w:val="24"/>
        </w:rPr>
        <w:br/>
        <w:t>Justeret 17. marts 2011 på grund af lovændringer.</w:t>
      </w:r>
      <w:r>
        <w:rPr>
          <w:b/>
          <w:sz w:val="24"/>
          <w:szCs w:val="24"/>
        </w:rPr>
        <w:br/>
        <w:t>Justeret 6. juni 2013 som følge af beslutning vedrørende tilskud til transportudgifter.</w:t>
      </w:r>
      <w:r>
        <w:rPr>
          <w:b/>
          <w:sz w:val="24"/>
          <w:szCs w:val="24"/>
        </w:rPr>
        <w:br/>
        <w:t>Justeret 1. marts 2014 som følge af beslutning vedrørende tilskud til foreninger som arbejder målrettet lokalt.</w:t>
      </w:r>
      <w:r>
        <w:rPr>
          <w:b/>
          <w:sz w:val="24"/>
          <w:szCs w:val="24"/>
        </w:rPr>
        <w:br/>
        <w:t>Gennemgået og revideret den 12. september 2018 i Social- og Forebyggelsesudvalget.</w:t>
      </w:r>
      <w:bookmarkStart w:id="0" w:name="Brødtekst_start"/>
      <w:bookmarkEnd w:id="0"/>
    </w:p>
    <w:p w14:paraId="275600CA" w14:textId="4D527917" w:rsidR="003D663C" w:rsidRPr="00924E6A" w:rsidRDefault="00924E6A" w:rsidP="00924E6A">
      <w:pPr>
        <w:autoSpaceDE w:val="0"/>
        <w:autoSpaceDN w:val="0"/>
        <w:adjustRightInd w:val="0"/>
        <w:rPr>
          <w:b/>
          <w:sz w:val="24"/>
          <w:szCs w:val="24"/>
        </w:rPr>
      </w:pPr>
      <w:r w:rsidRPr="004C749D">
        <w:rPr>
          <w:b/>
          <w:sz w:val="24"/>
          <w:szCs w:val="24"/>
        </w:rPr>
        <w:t xml:space="preserve">Gennemgået og konsekvensrettet </w:t>
      </w:r>
      <w:r>
        <w:rPr>
          <w:b/>
          <w:sz w:val="24"/>
          <w:szCs w:val="24"/>
        </w:rPr>
        <w:t>efter b</w:t>
      </w:r>
      <w:r w:rsidRPr="004C749D">
        <w:rPr>
          <w:b/>
          <w:sz w:val="24"/>
          <w:szCs w:val="24"/>
        </w:rPr>
        <w:t xml:space="preserve">eslutning fra </w:t>
      </w:r>
      <w:r w:rsidRPr="004C749D">
        <w:rPr>
          <w:rFonts w:cs="Trebuchet MS"/>
          <w:b/>
          <w:sz w:val="24"/>
          <w:szCs w:val="24"/>
        </w:rPr>
        <w:t xml:space="preserve">Social-, Ældre- og Psykiatriudvalgets møde </w:t>
      </w:r>
      <w:r>
        <w:rPr>
          <w:rFonts w:cs="Trebuchet MS"/>
          <w:b/>
          <w:sz w:val="24"/>
          <w:szCs w:val="24"/>
        </w:rPr>
        <w:t xml:space="preserve">den </w:t>
      </w:r>
      <w:r w:rsidRPr="004C749D">
        <w:rPr>
          <w:rFonts w:cs="Trebuchet MS"/>
          <w:b/>
          <w:sz w:val="24"/>
          <w:szCs w:val="24"/>
        </w:rPr>
        <w:t xml:space="preserve">14. juni 2023. </w:t>
      </w:r>
    </w:p>
    <w:sectPr w:rsidR="003D663C" w:rsidRPr="00924E6A" w:rsidSect="00485A5D">
      <w:footerReference w:type="default" r:id="rId13"/>
      <w:headerReference w:type="first" r:id="rId14"/>
      <w:footerReference w:type="first" r:id="rId15"/>
      <w:pgSz w:w="11906" w:h="16838" w:code="9"/>
      <w:pgMar w:top="1701" w:right="1786" w:bottom="1134" w:left="1418" w:header="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DF68" w14:textId="77777777" w:rsidR="004D4722" w:rsidRDefault="004D4722" w:rsidP="00FE1542">
      <w:pPr>
        <w:spacing w:after="0" w:line="240" w:lineRule="auto"/>
      </w:pPr>
      <w:r>
        <w:separator/>
      </w:r>
    </w:p>
  </w:endnote>
  <w:endnote w:type="continuationSeparator" w:id="0">
    <w:p w14:paraId="6AE6BD79" w14:textId="77777777" w:rsidR="004D4722" w:rsidRDefault="004D4722" w:rsidP="00FE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BC031300t00">
    <w:panose1 w:val="00000000000000000000"/>
    <w:charset w:val="00"/>
    <w:family w:val="auto"/>
    <w:notTrueType/>
    <w:pitch w:val="default"/>
    <w:sig w:usb0="00000003" w:usb1="00000000" w:usb2="00000000" w:usb3="00000000" w:csb0="00000001" w:csb1="00000000"/>
  </w:font>
  <w:font w:name="TTBC003DB0t00">
    <w:panose1 w:val="00000000000000000000"/>
    <w:charset w:val="00"/>
    <w:family w:val="auto"/>
    <w:notTrueType/>
    <w:pitch w:val="default"/>
    <w:sig w:usb0="00000003" w:usb1="00000000" w:usb2="00000000" w:usb3="00000000" w:csb0="00000001" w:csb1="00000000"/>
  </w:font>
  <w:font w:name="TTBC04F3C8t00">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roman"/>
    <w:notTrueType/>
    <w:pitch w:val="default"/>
  </w:font>
  <w:font w:name="Trebuchet-BoldItalic">
    <w:panose1 w:val="00000000000000000000"/>
    <w:charset w:val="00"/>
    <w:family w:val="roman"/>
    <w:notTrueType/>
    <w:pitch w:val="default"/>
  </w:font>
  <w:font w:name="Trebuchet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7388"/>
      <w:docPartObj>
        <w:docPartGallery w:val="Page Numbers (Bottom of Page)"/>
        <w:docPartUnique/>
      </w:docPartObj>
    </w:sdtPr>
    <w:sdtEndPr/>
    <w:sdtContent>
      <w:sdt>
        <w:sdtPr>
          <w:id w:val="12697389"/>
          <w:docPartObj>
            <w:docPartGallery w:val="Page Numbers (Top of Page)"/>
            <w:docPartUnique/>
          </w:docPartObj>
        </w:sdtPr>
        <w:sdtEndPr/>
        <w:sdtContent>
          <w:p w14:paraId="6628B721" w14:textId="77777777" w:rsidR="00597557" w:rsidRDefault="00485A5D" w:rsidP="00597557">
            <w:pPr>
              <w:framePr w:w="567" w:h="284" w:hRule="exact" w:wrap="around" w:vAnchor="page" w:hAnchor="page" w:x="10491" w:y="16019"/>
              <w:shd w:val="solid" w:color="FFFFFF" w:fill="FFFFFF"/>
              <w:jc w:val="right"/>
            </w:pPr>
            <w:r>
              <w:rPr>
                <w:noProof/>
              </w:rPr>
              <w:fldChar w:fldCharType="begin"/>
            </w:r>
            <w:r>
              <w:rPr>
                <w:noProof/>
              </w:rPr>
              <w:instrText>PAGE</w:instrText>
            </w:r>
            <w:r>
              <w:rPr>
                <w:noProof/>
              </w:rPr>
              <w:fldChar w:fldCharType="separate"/>
            </w:r>
            <w:r>
              <w:rPr>
                <w:noProof/>
              </w:rPr>
              <w:t>2</w:t>
            </w:r>
            <w:r>
              <w:rPr>
                <w:noProof/>
              </w:rPr>
              <w:fldChar w:fldCharType="end"/>
            </w:r>
            <w:r w:rsidR="00597557" w:rsidRPr="00597557">
              <w:rPr>
                <w:sz w:val="24"/>
                <w:szCs w:val="24"/>
              </w:rPr>
              <w:t>/</w:t>
            </w:r>
            <w:r>
              <w:rPr>
                <w:noProof/>
              </w:rPr>
              <w:fldChar w:fldCharType="begin"/>
            </w:r>
            <w:r>
              <w:rPr>
                <w:noProof/>
              </w:rPr>
              <w:instrText>NUMPAGES</w:instrText>
            </w:r>
            <w:r>
              <w:rPr>
                <w:noProof/>
              </w:rPr>
              <w:fldChar w:fldCharType="separate"/>
            </w:r>
            <w:r w:rsidR="0062692C">
              <w:rPr>
                <w:noProof/>
              </w:rPr>
              <w:t>1</w:t>
            </w:r>
            <w:r>
              <w:rPr>
                <w:noProof/>
              </w:rPr>
              <w:fldChar w:fldCharType="end"/>
            </w:r>
          </w:p>
          <w:p w14:paraId="64C38E92" w14:textId="539FD8E3" w:rsidR="00597557" w:rsidRDefault="00560A53" w:rsidP="00560A53">
            <w:pPr>
              <w:pStyle w:val="Sidefod"/>
            </w:pPr>
            <w:r w:rsidRPr="00560A53">
              <w:rPr>
                <w:noProof/>
              </w:rPr>
              <w:t>Retningslinjer for tilskud til frivilligt socialt arbejde jf. Servicelovens §18</w:t>
            </w:r>
          </w:p>
        </w:sdtContent>
      </w:sdt>
    </w:sdtContent>
  </w:sdt>
  <w:p w14:paraId="3D4168A1" w14:textId="77777777" w:rsidR="00597557" w:rsidRDefault="0059755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CA84" w14:textId="77777777" w:rsidR="00064A3B" w:rsidRDefault="00064A3B">
    <w:pPr>
      <w:pStyle w:val="Sidefod"/>
      <w:jc w:val="right"/>
    </w:pPr>
  </w:p>
  <w:p w14:paraId="60C81912" w14:textId="77777777" w:rsidR="007F4BAC" w:rsidRDefault="007F4BAC" w:rsidP="00064A3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58B6" w14:textId="77777777" w:rsidR="004D4722" w:rsidRDefault="004D4722" w:rsidP="00FE1542">
      <w:pPr>
        <w:spacing w:after="0" w:line="240" w:lineRule="auto"/>
      </w:pPr>
      <w:r>
        <w:separator/>
      </w:r>
    </w:p>
  </w:footnote>
  <w:footnote w:type="continuationSeparator" w:id="0">
    <w:p w14:paraId="68B83585" w14:textId="77777777" w:rsidR="004D4722" w:rsidRDefault="004D4722" w:rsidP="00FE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9DF" w14:textId="77777777" w:rsidR="00442D35" w:rsidRDefault="00442D35">
    <w:pPr>
      <w:pStyle w:val="Sidehoved"/>
    </w:pPr>
  </w:p>
  <w:p w14:paraId="5A95E845" w14:textId="0E90A767" w:rsidR="00442D35" w:rsidRDefault="000A773F">
    <w:pPr>
      <w:pStyle w:val="Sidehoved"/>
    </w:pPr>
    <w:r>
      <w:rPr>
        <w:noProof/>
      </w:rPr>
      <w:drawing>
        <wp:anchor distT="0" distB="0" distL="114300" distR="114300" simplePos="0" relativeHeight="251658240" behindDoc="1" locked="0" layoutInCell="1" allowOverlap="1" wp14:anchorId="5E72CFD7" wp14:editId="69B52C62">
          <wp:simplePos x="0" y="0"/>
          <wp:positionH relativeFrom="column">
            <wp:posOffset>4296410</wp:posOffset>
          </wp:positionH>
          <wp:positionV relativeFrom="paragraph">
            <wp:posOffset>408940</wp:posOffset>
          </wp:positionV>
          <wp:extent cx="1801372" cy="716281"/>
          <wp:effectExtent l="0" t="0" r="8890" b="7620"/>
          <wp:wrapTight wrapText="bothSides">
            <wp:wrapPolygon edited="0">
              <wp:start x="14395" y="0"/>
              <wp:lineTo x="0" y="2872"/>
              <wp:lineTo x="0" y="6894"/>
              <wp:lineTo x="1371" y="9191"/>
              <wp:lineTo x="1371" y="12064"/>
              <wp:lineTo x="11196" y="18383"/>
              <wp:lineTo x="15766" y="18383"/>
              <wp:lineTo x="17137" y="21255"/>
              <wp:lineTo x="17365" y="21255"/>
              <wp:lineTo x="18965" y="21255"/>
              <wp:lineTo x="19193" y="21255"/>
              <wp:lineTo x="20564" y="18383"/>
              <wp:lineTo x="21478" y="14936"/>
              <wp:lineTo x="21478" y="0"/>
              <wp:lineTo x="14395" y="0"/>
            </wp:wrapPolygon>
          </wp:wrapTight>
          <wp:docPr id="1" name="Billede 1" descr="Et billede, der indeholder Grafik, logo, clipart,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Grafik, logo, clipart, Font/skrifttyp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801372" cy="7162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2EA9"/>
    <w:multiLevelType w:val="hybridMultilevel"/>
    <w:tmpl w:val="CE38C03E"/>
    <w:lvl w:ilvl="0" w:tplc="0406000F">
      <w:start w:val="1"/>
      <w:numFmt w:val="decimal"/>
      <w:lvlText w:val="%1."/>
      <w:lvlJc w:val="left"/>
      <w:pPr>
        <w:ind w:left="360" w:hanging="360"/>
      </w:pPr>
    </w:lvl>
    <w:lvl w:ilvl="1" w:tplc="04060001">
      <w:start w:val="1"/>
      <w:numFmt w:val="bullet"/>
      <w:lvlText w:val=""/>
      <w:lvlJc w:val="left"/>
      <w:pPr>
        <w:ind w:left="1080" w:hanging="360"/>
      </w:pPr>
      <w:rPr>
        <w:rFonts w:ascii="Symbol" w:hAnsi="Symbol"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220270C1"/>
    <w:multiLevelType w:val="hybridMultilevel"/>
    <w:tmpl w:val="D720648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22362E95"/>
    <w:multiLevelType w:val="hybridMultilevel"/>
    <w:tmpl w:val="35ECF238"/>
    <w:lvl w:ilvl="0" w:tplc="4D82FAA6">
      <w:numFmt w:val="bullet"/>
      <w:lvlText w:val="•"/>
      <w:lvlJc w:val="left"/>
      <w:pPr>
        <w:ind w:left="360" w:hanging="360"/>
      </w:pPr>
      <w:rPr>
        <w:rFonts w:ascii="Trebuchet MS" w:eastAsiaTheme="minorHAnsi" w:hAnsi="Trebuchet MS" w:cs="SymbolMT"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 w15:restartNumberingAfterBreak="0">
    <w:nsid w:val="33FA2C2A"/>
    <w:multiLevelType w:val="hybridMultilevel"/>
    <w:tmpl w:val="077A4FD6"/>
    <w:lvl w:ilvl="0" w:tplc="4D82FAA6">
      <w:numFmt w:val="bullet"/>
      <w:lvlText w:val="•"/>
      <w:lvlJc w:val="left"/>
      <w:pPr>
        <w:ind w:left="360" w:hanging="360"/>
      </w:pPr>
      <w:rPr>
        <w:rFonts w:ascii="Trebuchet MS" w:eastAsiaTheme="minorHAnsi" w:hAnsi="Trebuchet MS" w:cs="SymbolMT"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3BE8757A"/>
    <w:multiLevelType w:val="hybridMultilevel"/>
    <w:tmpl w:val="24EA88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65A64DE9"/>
    <w:multiLevelType w:val="hybridMultilevel"/>
    <w:tmpl w:val="D3C0E51A"/>
    <w:lvl w:ilvl="0" w:tplc="4D82FAA6">
      <w:numFmt w:val="bullet"/>
      <w:lvlText w:val="•"/>
      <w:lvlJc w:val="left"/>
      <w:pPr>
        <w:ind w:left="360" w:hanging="360"/>
      </w:pPr>
      <w:rPr>
        <w:rFonts w:ascii="Trebuchet MS" w:eastAsiaTheme="minorHAnsi" w:hAnsi="Trebuchet MS" w:cs="SymbolMT"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num w:numId="1" w16cid:durableId="202065614">
    <w:abstractNumId w:val="1"/>
  </w:num>
  <w:num w:numId="2" w16cid:durableId="535168256">
    <w:abstractNumId w:val="0"/>
  </w:num>
  <w:num w:numId="3" w16cid:durableId="1874227533">
    <w:abstractNumId w:val="5"/>
  </w:num>
  <w:num w:numId="4" w16cid:durableId="1418358303">
    <w:abstractNumId w:val="2"/>
  </w:num>
  <w:num w:numId="5" w16cid:durableId="2028746763">
    <w:abstractNumId w:val="3"/>
  </w:num>
  <w:num w:numId="6" w16cid:durableId="93508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onsecutiveHyphenLimit w:val="3"/>
  <w:hyphenationZone w:val="425"/>
  <w:doNotHyphenateCaps/>
  <w:drawingGridHorizontalSpacing w:val="100"/>
  <w:drawingGridVerticalSpacing w:val="113"/>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42"/>
    <w:rsid w:val="0002138A"/>
    <w:rsid w:val="00026E54"/>
    <w:rsid w:val="00035D6C"/>
    <w:rsid w:val="00052CDC"/>
    <w:rsid w:val="00062CA0"/>
    <w:rsid w:val="00064A3B"/>
    <w:rsid w:val="0007254F"/>
    <w:rsid w:val="000902D1"/>
    <w:rsid w:val="000A773F"/>
    <w:rsid w:val="000E5223"/>
    <w:rsid w:val="000E55EC"/>
    <w:rsid w:val="000E6907"/>
    <w:rsid w:val="000F2F4A"/>
    <w:rsid w:val="000F3D56"/>
    <w:rsid w:val="000F4DB8"/>
    <w:rsid w:val="000F5D10"/>
    <w:rsid w:val="00115B69"/>
    <w:rsid w:val="001308B5"/>
    <w:rsid w:val="00144A9D"/>
    <w:rsid w:val="00174E6D"/>
    <w:rsid w:val="001763E5"/>
    <w:rsid w:val="0018760D"/>
    <w:rsid w:val="00192FB9"/>
    <w:rsid w:val="001A4228"/>
    <w:rsid w:val="001F25B6"/>
    <w:rsid w:val="00200673"/>
    <w:rsid w:val="00201877"/>
    <w:rsid w:val="00257770"/>
    <w:rsid w:val="0028218B"/>
    <w:rsid w:val="002827D2"/>
    <w:rsid w:val="002B0D03"/>
    <w:rsid w:val="002C5036"/>
    <w:rsid w:val="002E3B82"/>
    <w:rsid w:val="002F09E3"/>
    <w:rsid w:val="003067C3"/>
    <w:rsid w:val="0032224E"/>
    <w:rsid w:val="003231A9"/>
    <w:rsid w:val="00336927"/>
    <w:rsid w:val="0036307E"/>
    <w:rsid w:val="0036369D"/>
    <w:rsid w:val="003D1824"/>
    <w:rsid w:val="003D663C"/>
    <w:rsid w:val="004411DC"/>
    <w:rsid w:val="00442D35"/>
    <w:rsid w:val="00485A5D"/>
    <w:rsid w:val="004B0C8B"/>
    <w:rsid w:val="004B4972"/>
    <w:rsid w:val="004D4722"/>
    <w:rsid w:val="004D5AB7"/>
    <w:rsid w:val="004E1A58"/>
    <w:rsid w:val="004E35AD"/>
    <w:rsid w:val="004F3E23"/>
    <w:rsid w:val="004F5D66"/>
    <w:rsid w:val="00524F04"/>
    <w:rsid w:val="005365EC"/>
    <w:rsid w:val="0054548C"/>
    <w:rsid w:val="00560A53"/>
    <w:rsid w:val="00597557"/>
    <w:rsid w:val="005A2149"/>
    <w:rsid w:val="005C750B"/>
    <w:rsid w:val="005F1D20"/>
    <w:rsid w:val="00613671"/>
    <w:rsid w:val="00622E6E"/>
    <w:rsid w:val="0062692C"/>
    <w:rsid w:val="00636F2E"/>
    <w:rsid w:val="006616A0"/>
    <w:rsid w:val="006669DD"/>
    <w:rsid w:val="00693EDE"/>
    <w:rsid w:val="0069626D"/>
    <w:rsid w:val="006B249E"/>
    <w:rsid w:val="006C07E3"/>
    <w:rsid w:val="006F750C"/>
    <w:rsid w:val="006F7DFD"/>
    <w:rsid w:val="00714CA1"/>
    <w:rsid w:val="00740B8B"/>
    <w:rsid w:val="0074351E"/>
    <w:rsid w:val="007627C4"/>
    <w:rsid w:val="00781754"/>
    <w:rsid w:val="007820F9"/>
    <w:rsid w:val="00784ABB"/>
    <w:rsid w:val="00786039"/>
    <w:rsid w:val="00787C5A"/>
    <w:rsid w:val="0079159D"/>
    <w:rsid w:val="00794659"/>
    <w:rsid w:val="007B745D"/>
    <w:rsid w:val="007E14F1"/>
    <w:rsid w:val="007F4BAC"/>
    <w:rsid w:val="00816CAC"/>
    <w:rsid w:val="00823146"/>
    <w:rsid w:val="00827031"/>
    <w:rsid w:val="00850D2B"/>
    <w:rsid w:val="008667D8"/>
    <w:rsid w:val="008B65A3"/>
    <w:rsid w:val="008C4345"/>
    <w:rsid w:val="008E57EC"/>
    <w:rsid w:val="008F12F0"/>
    <w:rsid w:val="00902AA6"/>
    <w:rsid w:val="00924E6A"/>
    <w:rsid w:val="00934741"/>
    <w:rsid w:val="0094308E"/>
    <w:rsid w:val="00951051"/>
    <w:rsid w:val="00971DE1"/>
    <w:rsid w:val="009769D2"/>
    <w:rsid w:val="009848D6"/>
    <w:rsid w:val="009B234B"/>
    <w:rsid w:val="009B2A61"/>
    <w:rsid w:val="009C2BDA"/>
    <w:rsid w:val="00A1218A"/>
    <w:rsid w:val="00A166C9"/>
    <w:rsid w:val="00A636A6"/>
    <w:rsid w:val="00A63B64"/>
    <w:rsid w:val="00A8102C"/>
    <w:rsid w:val="00AB0757"/>
    <w:rsid w:val="00AC71FD"/>
    <w:rsid w:val="00AE504D"/>
    <w:rsid w:val="00AF4C55"/>
    <w:rsid w:val="00B028CD"/>
    <w:rsid w:val="00B115FC"/>
    <w:rsid w:val="00B37ABE"/>
    <w:rsid w:val="00B52B9A"/>
    <w:rsid w:val="00B62117"/>
    <w:rsid w:val="00B64534"/>
    <w:rsid w:val="00B802BE"/>
    <w:rsid w:val="00B824DD"/>
    <w:rsid w:val="00B949AE"/>
    <w:rsid w:val="00BA2FF1"/>
    <w:rsid w:val="00BC6F66"/>
    <w:rsid w:val="00BD609D"/>
    <w:rsid w:val="00BF1413"/>
    <w:rsid w:val="00C11E92"/>
    <w:rsid w:val="00C2695D"/>
    <w:rsid w:val="00C42DE5"/>
    <w:rsid w:val="00C46D91"/>
    <w:rsid w:val="00C50F6F"/>
    <w:rsid w:val="00C53524"/>
    <w:rsid w:val="00C67CCF"/>
    <w:rsid w:val="00C71C1A"/>
    <w:rsid w:val="00C84FBF"/>
    <w:rsid w:val="00CA1248"/>
    <w:rsid w:val="00CB08EF"/>
    <w:rsid w:val="00CC2FE3"/>
    <w:rsid w:val="00CC674E"/>
    <w:rsid w:val="00CE34E0"/>
    <w:rsid w:val="00CF0FE8"/>
    <w:rsid w:val="00D14AE7"/>
    <w:rsid w:val="00D21560"/>
    <w:rsid w:val="00D25FE7"/>
    <w:rsid w:val="00D26BBF"/>
    <w:rsid w:val="00D332E5"/>
    <w:rsid w:val="00D6776D"/>
    <w:rsid w:val="00D73FBB"/>
    <w:rsid w:val="00D77AA7"/>
    <w:rsid w:val="00DB03EC"/>
    <w:rsid w:val="00DC2D43"/>
    <w:rsid w:val="00DC315D"/>
    <w:rsid w:val="00DF0069"/>
    <w:rsid w:val="00E0623F"/>
    <w:rsid w:val="00E12A9B"/>
    <w:rsid w:val="00E1724B"/>
    <w:rsid w:val="00E17AA7"/>
    <w:rsid w:val="00E2239D"/>
    <w:rsid w:val="00E241EB"/>
    <w:rsid w:val="00E4260A"/>
    <w:rsid w:val="00E648E3"/>
    <w:rsid w:val="00E7194A"/>
    <w:rsid w:val="00E73C41"/>
    <w:rsid w:val="00E833FC"/>
    <w:rsid w:val="00EB145C"/>
    <w:rsid w:val="00F072F5"/>
    <w:rsid w:val="00F21805"/>
    <w:rsid w:val="00F50E4B"/>
    <w:rsid w:val="00F92677"/>
    <w:rsid w:val="00FB136F"/>
    <w:rsid w:val="00FC00FB"/>
    <w:rsid w:val="00FE1542"/>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8D323"/>
  <w15:docId w15:val="{800C0E89-4EB9-47AE-83B8-39E9DB71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907"/>
  </w:style>
  <w:style w:type="paragraph" w:styleId="Overskrift1">
    <w:name w:val="heading 1"/>
    <w:basedOn w:val="A-overskrift"/>
    <w:next w:val="Normal"/>
    <w:link w:val="Overskrift1Tegn"/>
    <w:uiPriority w:val="9"/>
    <w:qFormat/>
    <w:rsid w:val="00BD609D"/>
    <w:pPr>
      <w:spacing w:before="0" w:after="0"/>
      <w:outlineLvl w:val="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E154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1542"/>
    <w:rPr>
      <w:rFonts w:ascii="Tahoma" w:hAnsi="Tahoma" w:cs="Tahoma"/>
      <w:sz w:val="16"/>
      <w:szCs w:val="16"/>
    </w:rPr>
  </w:style>
  <w:style w:type="paragraph" w:styleId="Sidehoved">
    <w:name w:val="header"/>
    <w:basedOn w:val="Normal"/>
    <w:link w:val="SidehovedTegn"/>
    <w:uiPriority w:val="99"/>
    <w:unhideWhenUsed/>
    <w:rsid w:val="00FE154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E1542"/>
  </w:style>
  <w:style w:type="paragraph" w:styleId="Sidefod">
    <w:name w:val="footer"/>
    <w:basedOn w:val="Normal"/>
    <w:link w:val="SidefodTegn"/>
    <w:uiPriority w:val="99"/>
    <w:unhideWhenUsed/>
    <w:rsid w:val="00FE154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E1542"/>
  </w:style>
  <w:style w:type="paragraph" w:styleId="Dokumentoversigt">
    <w:name w:val="Document Map"/>
    <w:basedOn w:val="Normal"/>
    <w:link w:val="DokumentoversigtTegn"/>
    <w:uiPriority w:val="99"/>
    <w:semiHidden/>
    <w:unhideWhenUsed/>
    <w:rsid w:val="00816CAC"/>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16CAC"/>
    <w:rPr>
      <w:rFonts w:ascii="Tahoma" w:hAnsi="Tahoma" w:cs="Tahoma"/>
      <w:sz w:val="16"/>
      <w:szCs w:val="16"/>
    </w:rPr>
  </w:style>
  <w:style w:type="paragraph" w:customStyle="1" w:styleId="A-overskrift">
    <w:name w:val="A-overskrift"/>
    <w:aliases w:val="niveau1"/>
    <w:basedOn w:val="Normal"/>
    <w:next w:val="Normal"/>
    <w:qFormat/>
    <w:rsid w:val="006616A0"/>
    <w:pPr>
      <w:spacing w:before="240" w:after="240" w:line="300" w:lineRule="exact"/>
    </w:pPr>
    <w:rPr>
      <w:b/>
      <w:sz w:val="24"/>
    </w:rPr>
  </w:style>
  <w:style w:type="paragraph" w:customStyle="1" w:styleId="B-overskrift">
    <w:name w:val="B-overskrift"/>
    <w:aliases w:val="niveau2"/>
    <w:basedOn w:val="Normal"/>
    <w:next w:val="Normal"/>
    <w:qFormat/>
    <w:rsid w:val="006616A0"/>
    <w:pPr>
      <w:spacing w:before="520" w:after="240" w:line="300" w:lineRule="exact"/>
    </w:pPr>
    <w:rPr>
      <w:b/>
    </w:rPr>
  </w:style>
  <w:style w:type="paragraph" w:customStyle="1" w:styleId="C-overskrift">
    <w:name w:val="C-overskrift"/>
    <w:aliases w:val="niveau3"/>
    <w:basedOn w:val="Normal"/>
    <w:next w:val="Normal"/>
    <w:qFormat/>
    <w:rsid w:val="006616A0"/>
    <w:pPr>
      <w:spacing w:before="240" w:after="240" w:line="300" w:lineRule="exact"/>
    </w:pPr>
    <w:rPr>
      <w:i/>
    </w:rPr>
  </w:style>
  <w:style w:type="character" w:customStyle="1" w:styleId="Overskrift1Tegn">
    <w:name w:val="Overskrift 1 Tegn"/>
    <w:basedOn w:val="Standardskrifttypeiafsnit"/>
    <w:link w:val="Overskrift1"/>
    <w:uiPriority w:val="9"/>
    <w:rsid w:val="00BD609D"/>
    <w:rPr>
      <w:b/>
      <w:sz w:val="24"/>
    </w:rPr>
  </w:style>
  <w:style w:type="paragraph" w:styleId="Listeafsnit">
    <w:name w:val="List Paragraph"/>
    <w:basedOn w:val="Normal"/>
    <w:uiPriority w:val="34"/>
    <w:qFormat/>
    <w:rsid w:val="00902AA6"/>
    <w:pPr>
      <w:ind w:left="720"/>
      <w:contextualSpacing/>
    </w:pPr>
  </w:style>
  <w:style w:type="character" w:styleId="Hyperlink">
    <w:name w:val="Hyperlink"/>
    <w:basedOn w:val="Standardskrifttypeiafsnit"/>
    <w:uiPriority w:val="99"/>
    <w:unhideWhenUsed/>
    <w:rsid w:val="00902AA6"/>
    <w:rPr>
      <w:color w:val="0000FF" w:themeColor="hyperlink"/>
      <w:u w:val="single"/>
    </w:rPr>
  </w:style>
  <w:style w:type="character" w:styleId="Kommentarhenvisning">
    <w:name w:val="annotation reference"/>
    <w:basedOn w:val="Standardskrifttypeiafsnit"/>
    <w:uiPriority w:val="99"/>
    <w:semiHidden/>
    <w:unhideWhenUsed/>
    <w:rsid w:val="00A1218A"/>
    <w:rPr>
      <w:sz w:val="16"/>
      <w:szCs w:val="16"/>
    </w:rPr>
  </w:style>
  <w:style w:type="paragraph" w:styleId="Kommentartekst">
    <w:name w:val="annotation text"/>
    <w:basedOn w:val="Normal"/>
    <w:link w:val="KommentartekstTegn"/>
    <w:uiPriority w:val="99"/>
    <w:unhideWhenUsed/>
    <w:rsid w:val="00A1218A"/>
    <w:pPr>
      <w:spacing w:line="240" w:lineRule="auto"/>
    </w:pPr>
  </w:style>
  <w:style w:type="character" w:customStyle="1" w:styleId="KommentartekstTegn">
    <w:name w:val="Kommentartekst Tegn"/>
    <w:basedOn w:val="Standardskrifttypeiafsnit"/>
    <w:link w:val="Kommentartekst"/>
    <w:uiPriority w:val="99"/>
    <w:rsid w:val="00A1218A"/>
  </w:style>
  <w:style w:type="paragraph" w:styleId="Kommentaremne">
    <w:name w:val="annotation subject"/>
    <w:basedOn w:val="Kommentartekst"/>
    <w:next w:val="Kommentartekst"/>
    <w:link w:val="KommentaremneTegn"/>
    <w:uiPriority w:val="99"/>
    <w:semiHidden/>
    <w:unhideWhenUsed/>
    <w:rsid w:val="00A1218A"/>
    <w:rPr>
      <w:b/>
      <w:bCs/>
    </w:rPr>
  </w:style>
  <w:style w:type="character" w:customStyle="1" w:styleId="KommentaremneTegn">
    <w:name w:val="Kommentaremne Tegn"/>
    <w:basedOn w:val="KommentartekstTegn"/>
    <w:link w:val="Kommentaremne"/>
    <w:uiPriority w:val="99"/>
    <w:semiHidden/>
    <w:rsid w:val="00A1218A"/>
    <w:rPr>
      <w:b/>
      <w:bCs/>
    </w:rPr>
  </w:style>
  <w:style w:type="character" w:styleId="Ulstomtale">
    <w:name w:val="Unresolved Mention"/>
    <w:basedOn w:val="Standardskrifttypeiafsnit"/>
    <w:uiPriority w:val="99"/>
    <w:semiHidden/>
    <w:unhideWhenUsed/>
    <w:rsid w:val="00174E6D"/>
    <w:rPr>
      <w:color w:val="605E5C"/>
      <w:shd w:val="clear" w:color="auto" w:fill="E1DFDD"/>
    </w:rPr>
  </w:style>
  <w:style w:type="character" w:styleId="BesgtLink">
    <w:name w:val="FollowedHyperlink"/>
    <w:basedOn w:val="Standardskrifttypeiafsnit"/>
    <w:uiPriority w:val="99"/>
    <w:semiHidden/>
    <w:unhideWhenUsed/>
    <w:rsid w:val="00C84F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dsherred.dk/frivilligt-socialt-arbej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hed@odsherred.d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herred.dk/boerneattest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hed@odsherred.dk" TargetMode="External"/><Relationship Id="rId4" Type="http://schemas.openxmlformats.org/officeDocument/2006/relationships/settings" Target="settings.xml"/><Relationship Id="rId9" Type="http://schemas.openxmlformats.org/officeDocument/2006/relationships/hyperlink" Target="https://odsherred.dk/frivilligt-socialt-arbej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verdådig">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382B-C81C-46A9-AD29-9E803937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1323</Words>
  <Characters>8219</Characters>
  <Application>Microsoft Office Word</Application>
  <DocSecurity>4</DocSecurity>
  <Lines>195</Lines>
  <Paragraphs>80</Paragraphs>
  <ScaleCrop>false</ScaleCrop>
  <HeadingPairs>
    <vt:vector size="2" baseType="variant">
      <vt:variant>
        <vt:lpstr>Titel</vt:lpstr>
      </vt:variant>
      <vt:variant>
        <vt:i4>1</vt:i4>
      </vt:variant>
    </vt:vector>
  </HeadingPairs>
  <TitlesOfParts>
    <vt:vector size="1" baseType="lpstr">
      <vt:lpstr/>
    </vt:vector>
  </TitlesOfParts>
  <Company>Odsherred</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Thure Jørgensen</dc:creator>
  <cp:keywords/>
  <dc:description/>
  <cp:lastModifiedBy>Nicoline Ehlerts Rønn</cp:lastModifiedBy>
  <cp:revision>2</cp:revision>
  <cp:lastPrinted>2023-07-13T11:58:00Z</cp:lastPrinted>
  <dcterms:created xsi:type="dcterms:W3CDTF">2023-08-14T11:47:00Z</dcterms:created>
  <dcterms:modified xsi:type="dcterms:W3CDTF">2023-08-14T11:47:00Z</dcterms:modified>
</cp:coreProperties>
</file>