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57" w:type="dxa"/>
        <w:tblInd w:w="-739" w:type="dxa"/>
        <w:tblCellMar>
          <w:left w:w="70" w:type="dxa"/>
          <w:right w:w="70" w:type="dxa"/>
        </w:tblCellMar>
        <w:tblLook w:val="0000" w:firstRow="0" w:lastRow="0" w:firstColumn="0" w:lastColumn="0" w:noHBand="0" w:noVBand="0"/>
      </w:tblPr>
      <w:tblGrid>
        <w:gridCol w:w="494"/>
        <w:gridCol w:w="4092"/>
        <w:gridCol w:w="2088"/>
        <w:gridCol w:w="2058"/>
        <w:gridCol w:w="1770"/>
        <w:gridCol w:w="559"/>
        <w:gridCol w:w="96"/>
      </w:tblGrid>
      <w:tr w:rsidR="001139A9" w:rsidRPr="00E12B8A" w14:paraId="13A6BF9D" w14:textId="77777777" w:rsidTr="007C06FB">
        <w:trPr>
          <w:gridAfter w:val="1"/>
          <w:wAfter w:w="233" w:type="dxa"/>
        </w:trPr>
        <w:tc>
          <w:tcPr>
            <w:tcW w:w="9740" w:type="dxa"/>
            <w:gridSpan w:val="5"/>
            <w:vAlign w:val="center"/>
          </w:tcPr>
          <w:p w14:paraId="74C8BDA3" w14:textId="77777777" w:rsidR="001139A9" w:rsidRDefault="001139A9" w:rsidP="007C06FB">
            <w:pPr>
              <w:ind w:left="850" w:right="-57"/>
              <w:jc w:val="center"/>
              <w:rPr>
                <w:b/>
                <w:bCs/>
                <w:sz w:val="56"/>
                <w:szCs w:val="56"/>
              </w:rPr>
            </w:pPr>
            <w:r w:rsidRPr="00F02BD3">
              <w:rPr>
                <w:b/>
                <w:bCs/>
                <w:sz w:val="56"/>
                <w:szCs w:val="56"/>
              </w:rPr>
              <w:t>ANSØGN</w:t>
            </w:r>
            <w:r>
              <w:rPr>
                <w:b/>
                <w:bCs/>
                <w:sz w:val="56"/>
                <w:szCs w:val="56"/>
              </w:rPr>
              <w:t>INGSSKEMA</w:t>
            </w:r>
            <w:r>
              <w:rPr>
                <w:b/>
                <w:bCs/>
                <w:sz w:val="56"/>
                <w:szCs w:val="56"/>
              </w:rPr>
              <w:br/>
              <w:t>FOR</w:t>
            </w:r>
            <w:r>
              <w:rPr>
                <w:b/>
                <w:bCs/>
                <w:sz w:val="56"/>
                <w:szCs w:val="56"/>
              </w:rPr>
              <w:br/>
              <w:t>LOKALETILSKUD</w:t>
            </w:r>
          </w:p>
          <w:p w14:paraId="54201AC3" w14:textId="77777777" w:rsidR="001139A9" w:rsidRPr="00F02BD3" w:rsidRDefault="001139A9" w:rsidP="007C06FB">
            <w:pPr>
              <w:ind w:left="850" w:right="-57"/>
              <w:jc w:val="center"/>
              <w:rPr>
                <w:b/>
                <w:bCs/>
                <w:sz w:val="56"/>
                <w:szCs w:val="56"/>
              </w:rPr>
            </w:pPr>
          </w:p>
          <w:p w14:paraId="6EAF911D" w14:textId="77777777" w:rsidR="001139A9" w:rsidRDefault="001139A9" w:rsidP="007C06FB">
            <w:pPr>
              <w:pStyle w:val="Overskrift4"/>
              <w:spacing w:before="120"/>
              <w:ind w:left="-3061"/>
              <w:jc w:val="center"/>
              <w:rPr>
                <w:b/>
                <w:bCs/>
                <w:i w:val="0"/>
                <w:iCs w:val="0"/>
                <w:sz w:val="16"/>
                <w:szCs w:val="16"/>
              </w:rPr>
            </w:pPr>
          </w:p>
          <w:tbl>
            <w:tblPr>
              <w:tblW w:w="8056" w:type="dxa"/>
              <w:tblInd w:w="1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56"/>
            </w:tblGrid>
            <w:tr w:rsidR="001139A9" w14:paraId="4628C4A8" w14:textId="77777777" w:rsidTr="007C06FB">
              <w:trPr>
                <w:trHeight w:val="340"/>
              </w:trPr>
              <w:tc>
                <w:tcPr>
                  <w:tcW w:w="8056" w:type="dxa"/>
                  <w:tcBorders>
                    <w:top w:val="single" w:sz="4" w:space="0" w:color="auto"/>
                    <w:left w:val="single" w:sz="4" w:space="0" w:color="auto"/>
                    <w:bottom w:val="single" w:sz="4" w:space="0" w:color="auto"/>
                    <w:right w:val="single" w:sz="4" w:space="0" w:color="auto"/>
                  </w:tcBorders>
                  <w:hideMark/>
                </w:tcPr>
                <w:p w14:paraId="605F036A" w14:textId="77777777" w:rsidR="001139A9" w:rsidRPr="00F02BD3" w:rsidRDefault="001139A9" w:rsidP="007C06FB">
                  <w:pPr>
                    <w:rPr>
                      <w:b/>
                      <w:szCs w:val="20"/>
                    </w:rPr>
                  </w:pPr>
                  <w:r w:rsidRPr="00F02BD3">
                    <w:rPr>
                      <w:b/>
                      <w:szCs w:val="20"/>
                    </w:rPr>
                    <w:t>Foreningsnavn:</w:t>
                  </w:r>
                  <w:r w:rsidRPr="00F02BD3">
                    <w:rPr>
                      <w:b/>
                      <w:szCs w:val="20"/>
                    </w:rPr>
                    <w:br/>
                  </w:r>
                </w:p>
                <w:p w14:paraId="3812D958" w14:textId="77777777" w:rsidR="001139A9" w:rsidRDefault="001139A9" w:rsidP="007C06FB">
                  <w:pPr>
                    <w:rPr>
                      <w:szCs w:val="20"/>
                    </w:rPr>
                  </w:pPr>
                </w:p>
              </w:tc>
            </w:tr>
            <w:tr w:rsidR="001139A9" w14:paraId="7C9EF6E0" w14:textId="77777777" w:rsidTr="007C06FB">
              <w:trPr>
                <w:trHeight w:val="340"/>
              </w:trPr>
              <w:tc>
                <w:tcPr>
                  <w:tcW w:w="8056" w:type="dxa"/>
                  <w:tcBorders>
                    <w:top w:val="single" w:sz="4" w:space="0" w:color="auto"/>
                    <w:left w:val="single" w:sz="4" w:space="0" w:color="auto"/>
                    <w:bottom w:val="single" w:sz="4" w:space="0" w:color="auto"/>
                    <w:right w:val="single" w:sz="4" w:space="0" w:color="auto"/>
                  </w:tcBorders>
                  <w:hideMark/>
                </w:tcPr>
                <w:p w14:paraId="250D4A02" w14:textId="77777777" w:rsidR="001139A9" w:rsidRPr="00F02BD3" w:rsidRDefault="001139A9" w:rsidP="007C06FB">
                  <w:pPr>
                    <w:rPr>
                      <w:b/>
                    </w:rPr>
                  </w:pPr>
                  <w:r w:rsidRPr="00F02BD3">
                    <w:rPr>
                      <w:b/>
                    </w:rPr>
                    <w:t>Aktivitets- / lokaleadresse:</w:t>
                  </w:r>
                  <w:r w:rsidRPr="00F02BD3">
                    <w:rPr>
                      <w:b/>
                    </w:rPr>
                    <w:br/>
                  </w:r>
                </w:p>
                <w:p w14:paraId="09DCF490" w14:textId="77777777" w:rsidR="001139A9" w:rsidRDefault="001139A9" w:rsidP="007C06FB"/>
              </w:tc>
            </w:tr>
            <w:tr w:rsidR="001139A9" w14:paraId="211B0872" w14:textId="77777777" w:rsidTr="007C06FB">
              <w:trPr>
                <w:trHeight w:val="340"/>
              </w:trPr>
              <w:tc>
                <w:tcPr>
                  <w:tcW w:w="8056" w:type="dxa"/>
                  <w:tcBorders>
                    <w:top w:val="single" w:sz="4" w:space="0" w:color="auto"/>
                    <w:left w:val="single" w:sz="4" w:space="0" w:color="auto"/>
                    <w:bottom w:val="single" w:sz="4" w:space="0" w:color="auto"/>
                    <w:right w:val="single" w:sz="4" w:space="0" w:color="auto"/>
                  </w:tcBorders>
                  <w:hideMark/>
                </w:tcPr>
                <w:p w14:paraId="7971E2E9" w14:textId="77777777" w:rsidR="001139A9" w:rsidRPr="00F02BD3" w:rsidRDefault="001139A9" w:rsidP="007C06FB">
                  <w:pPr>
                    <w:rPr>
                      <w:b/>
                    </w:rPr>
                  </w:pPr>
                  <w:r>
                    <w:t>CVR-nummer:</w:t>
                  </w:r>
                </w:p>
              </w:tc>
            </w:tr>
          </w:tbl>
          <w:p w14:paraId="251FC460" w14:textId="77777777" w:rsidR="001139A9" w:rsidRDefault="001139A9" w:rsidP="007C06FB">
            <w:pPr>
              <w:ind w:left="850" w:right="-57"/>
              <w:jc w:val="center"/>
              <w:rPr>
                <w:b/>
                <w:bCs/>
                <w:sz w:val="48"/>
                <w:szCs w:val="48"/>
              </w:rPr>
            </w:pPr>
          </w:p>
          <w:p w14:paraId="4EBD4AE0" w14:textId="77777777" w:rsidR="001139A9" w:rsidRPr="00ED7052" w:rsidRDefault="001139A9" w:rsidP="007C06FB">
            <w:pPr>
              <w:pStyle w:val="Almindeligtekst1"/>
              <w:ind w:left="1304"/>
              <w:jc w:val="center"/>
              <w:rPr>
                <w:rFonts w:ascii="Trebuchet MS" w:hAnsi="Trebuchet MS"/>
                <w:b/>
                <w:color w:val="FF0000"/>
                <w:sz w:val="44"/>
                <w:szCs w:val="44"/>
              </w:rPr>
            </w:pPr>
            <w:r w:rsidRPr="00ED7052">
              <w:rPr>
                <w:rFonts w:ascii="Trebuchet MS" w:hAnsi="Trebuchet MS"/>
                <w:b/>
                <w:color w:val="FF0000"/>
                <w:sz w:val="44"/>
                <w:szCs w:val="44"/>
              </w:rPr>
              <w:t xml:space="preserve">Afleveringsfrist: </w:t>
            </w:r>
          </w:p>
          <w:p w14:paraId="4EEE4F76" w14:textId="77777777" w:rsidR="001139A9" w:rsidRDefault="001139A9" w:rsidP="007C06FB">
            <w:pPr>
              <w:pStyle w:val="Almindeligtekst1"/>
              <w:ind w:left="1304"/>
              <w:jc w:val="center"/>
              <w:rPr>
                <w:rFonts w:ascii="Trebuchet MS" w:hAnsi="Trebuchet MS" w:cs="Arial"/>
                <w:b/>
                <w:i/>
                <w:iCs/>
                <w:sz w:val="24"/>
              </w:rPr>
            </w:pPr>
            <w:r>
              <w:rPr>
                <w:rFonts w:ascii="Trebuchet MS" w:hAnsi="Trebuchet MS"/>
                <w:b/>
                <w:color w:val="FF0000"/>
                <w:sz w:val="56"/>
                <w:szCs w:val="56"/>
                <w:u w:val="single"/>
              </w:rPr>
              <w:t>den 15. februar</w:t>
            </w:r>
            <w:r>
              <w:rPr>
                <w:rFonts w:ascii="Trebuchet MS" w:hAnsi="Trebuchet MS"/>
                <w:b/>
                <w:sz w:val="44"/>
                <w:szCs w:val="44"/>
                <w:u w:val="single"/>
              </w:rPr>
              <w:br/>
            </w:r>
          </w:p>
          <w:p w14:paraId="276B44C6" w14:textId="77777777" w:rsidR="001139A9" w:rsidRDefault="001139A9" w:rsidP="007C06FB">
            <w:pPr>
              <w:spacing w:before="360" w:after="120"/>
              <w:ind w:left="1304"/>
              <w:jc w:val="center"/>
              <w:rPr>
                <w:b/>
                <w:sz w:val="28"/>
              </w:rPr>
            </w:pPr>
            <w:r>
              <w:rPr>
                <w:b/>
                <w:sz w:val="28"/>
              </w:rPr>
              <w:t xml:space="preserve">Mailadresse: </w:t>
            </w:r>
            <w:hyperlink r:id="rId5" w:history="1">
              <w:r w:rsidRPr="00DC3FE2">
                <w:rPr>
                  <w:rStyle w:val="Hyperlink"/>
                  <w:b/>
                  <w:sz w:val="28"/>
                </w:rPr>
                <w:t>chhed@odsherred.dk</w:t>
              </w:r>
            </w:hyperlink>
          </w:p>
          <w:p w14:paraId="593A30C7" w14:textId="77777777" w:rsidR="001139A9" w:rsidRDefault="001139A9" w:rsidP="007C06FB">
            <w:pPr>
              <w:spacing w:before="360" w:after="120"/>
              <w:ind w:left="1304"/>
              <w:jc w:val="center"/>
              <w:rPr>
                <w:b/>
                <w:sz w:val="28"/>
              </w:rPr>
            </w:pPr>
            <w:r>
              <w:rPr>
                <w:b/>
                <w:sz w:val="28"/>
              </w:rPr>
              <w:t xml:space="preserve">Postadresse: </w:t>
            </w:r>
            <w:r>
              <w:rPr>
                <w:b/>
                <w:sz w:val="28"/>
              </w:rPr>
              <w:br/>
              <w:t>Odsherred Kommune, Kultur og Fritid, Nyvej 22, 4573 Højby</w:t>
            </w:r>
          </w:p>
          <w:p w14:paraId="286E1BC2" w14:textId="77777777" w:rsidR="001139A9" w:rsidRDefault="001139A9" w:rsidP="007C06FB">
            <w:pPr>
              <w:ind w:left="850" w:right="-57"/>
              <w:jc w:val="center"/>
              <w:rPr>
                <w:b/>
                <w:bCs/>
                <w:iCs/>
                <w:color w:val="FF0000"/>
                <w:sz w:val="56"/>
                <w:szCs w:val="56"/>
              </w:rPr>
            </w:pPr>
            <w:r>
              <w:rPr>
                <w:b/>
                <w:sz w:val="28"/>
                <w:szCs w:val="28"/>
              </w:rPr>
              <w:br/>
            </w:r>
            <w:r w:rsidRPr="008C00A4">
              <w:rPr>
                <w:b/>
                <w:sz w:val="28"/>
                <w:szCs w:val="28"/>
              </w:rPr>
              <w:t xml:space="preserve">Obs! </w:t>
            </w:r>
            <w:r w:rsidRPr="004F4397">
              <w:rPr>
                <w:b/>
                <w:sz w:val="28"/>
                <w:szCs w:val="28"/>
              </w:rPr>
              <w:t>Ansøgningsskemaet kan desuden fremsendes elektronisk t</w:t>
            </w:r>
            <w:r w:rsidRPr="004F4397">
              <w:rPr>
                <w:rFonts w:ascii="Times-Roman" w:hAnsi="Times-Roman" w:cs="Times-Roman"/>
                <w:b/>
                <w:color w:val="000000"/>
                <w:sz w:val="28"/>
                <w:szCs w:val="28"/>
                <w:lang w:eastAsia="da-DK"/>
              </w:rPr>
              <w:t>il</w:t>
            </w:r>
            <w:r w:rsidRPr="004F4397">
              <w:rPr>
                <w:rFonts w:ascii="Times-Roman" w:hAnsi="Times-Roman" w:cs="Times-Roman"/>
                <w:b/>
                <w:color w:val="000000"/>
                <w:sz w:val="28"/>
                <w:szCs w:val="28"/>
                <w:lang w:eastAsia="da-DK"/>
              </w:rPr>
              <w:br/>
            </w:r>
            <w:hyperlink r:id="rId6" w:history="1">
              <w:r w:rsidRPr="004F4397">
                <w:rPr>
                  <w:rStyle w:val="Hyperlink"/>
                  <w:rFonts w:ascii="Times-Roman" w:hAnsi="Times-Roman" w:cs="Times-Roman"/>
                  <w:b/>
                  <w:sz w:val="28"/>
                  <w:szCs w:val="28"/>
                  <w:lang w:eastAsia="da-DK"/>
                </w:rPr>
                <w:t>kommune@odsherred.dk</w:t>
              </w:r>
            </w:hyperlink>
            <w:r w:rsidRPr="004F4397">
              <w:rPr>
                <w:b/>
                <w:sz w:val="28"/>
                <w:szCs w:val="28"/>
              </w:rPr>
              <w:t xml:space="preserve"> med formandens digitale signatur</w:t>
            </w:r>
            <w:r>
              <w:rPr>
                <w:b/>
                <w:sz w:val="28"/>
                <w:szCs w:val="28"/>
              </w:rPr>
              <w:br/>
            </w:r>
          </w:p>
          <w:p w14:paraId="232BB6AC" w14:textId="77777777" w:rsidR="001139A9" w:rsidRDefault="001139A9" w:rsidP="007C06FB">
            <w:pPr>
              <w:ind w:left="850" w:right="-57"/>
              <w:jc w:val="center"/>
              <w:rPr>
                <w:b/>
                <w:bCs/>
                <w:iCs/>
                <w:color w:val="FF0000"/>
                <w:sz w:val="48"/>
                <w:szCs w:val="48"/>
              </w:rPr>
            </w:pPr>
            <w:r w:rsidRPr="00DF7F1D">
              <w:rPr>
                <w:b/>
                <w:bCs/>
                <w:iCs/>
                <w:color w:val="FF0000"/>
                <w:sz w:val="48"/>
                <w:szCs w:val="48"/>
              </w:rPr>
              <w:lastRenderedPageBreak/>
              <w:t xml:space="preserve">Læs venligst vejledningen </w:t>
            </w:r>
            <w:r w:rsidRPr="00DF7F1D">
              <w:rPr>
                <w:b/>
                <w:bCs/>
                <w:iCs/>
                <w:color w:val="FF0000"/>
                <w:sz w:val="48"/>
                <w:szCs w:val="48"/>
              </w:rPr>
              <w:br/>
              <w:t>inden skemaet udfyldes!</w:t>
            </w:r>
          </w:p>
          <w:p w14:paraId="5F0BAC1D" w14:textId="77777777" w:rsidR="001139A9" w:rsidRPr="008C00A4" w:rsidRDefault="001139A9" w:rsidP="007C06FB">
            <w:pPr>
              <w:ind w:left="850" w:right="-57"/>
              <w:jc w:val="center"/>
              <w:rPr>
                <w:b/>
                <w:bCs/>
                <w:iCs/>
                <w:color w:val="FF0000"/>
                <w:sz w:val="48"/>
                <w:szCs w:val="48"/>
              </w:rPr>
            </w:pPr>
            <w:r>
              <w:rPr>
                <w:b/>
                <w:bCs/>
                <w:sz w:val="52"/>
                <w:szCs w:val="52"/>
              </w:rPr>
              <w:t>DRIFTSUDGIFTER</w:t>
            </w:r>
            <w:r>
              <w:rPr>
                <w:b/>
                <w:bCs/>
                <w:sz w:val="52"/>
                <w:szCs w:val="52"/>
              </w:rPr>
              <w:br/>
            </w:r>
            <w:r w:rsidRPr="00561BEB">
              <w:rPr>
                <w:b/>
                <w:bCs/>
                <w:sz w:val="28"/>
                <w:szCs w:val="28"/>
              </w:rPr>
              <w:t xml:space="preserve">Der vedlægges dokumentation for de udgifter, foreningen ønsker </w:t>
            </w:r>
            <w:r>
              <w:rPr>
                <w:b/>
                <w:bCs/>
                <w:sz w:val="28"/>
                <w:szCs w:val="28"/>
              </w:rPr>
              <w:br/>
            </w:r>
            <w:r w:rsidRPr="00561BEB">
              <w:rPr>
                <w:b/>
                <w:bCs/>
                <w:sz w:val="28"/>
                <w:szCs w:val="28"/>
              </w:rPr>
              <w:t xml:space="preserve">lagt til grund for </w:t>
            </w:r>
            <w:r>
              <w:rPr>
                <w:b/>
                <w:bCs/>
                <w:sz w:val="28"/>
                <w:szCs w:val="28"/>
              </w:rPr>
              <w:t>tilskuds</w:t>
            </w:r>
            <w:r w:rsidRPr="00561BEB">
              <w:rPr>
                <w:b/>
                <w:bCs/>
                <w:sz w:val="28"/>
                <w:szCs w:val="28"/>
              </w:rPr>
              <w:t>beregningen</w:t>
            </w:r>
            <w:r>
              <w:rPr>
                <w:b/>
                <w:bCs/>
                <w:sz w:val="28"/>
                <w:szCs w:val="28"/>
              </w:rPr>
              <w:t xml:space="preserve">, med </w:t>
            </w:r>
            <w:r w:rsidRPr="00561BEB">
              <w:rPr>
                <w:b/>
                <w:bCs/>
                <w:sz w:val="28"/>
                <w:szCs w:val="28"/>
              </w:rPr>
              <w:t xml:space="preserve">bilag </w:t>
            </w:r>
            <w:r w:rsidRPr="00561BEB">
              <w:rPr>
                <w:b/>
                <w:bCs/>
                <w:sz w:val="28"/>
                <w:szCs w:val="28"/>
                <w:u w:val="single"/>
              </w:rPr>
              <w:t>ordnet i grupper</w:t>
            </w:r>
            <w:r w:rsidRPr="00561BEB">
              <w:rPr>
                <w:b/>
                <w:bCs/>
                <w:sz w:val="28"/>
                <w:szCs w:val="28"/>
              </w:rPr>
              <w:t xml:space="preserve"> svarende til nedennævnte poster.</w:t>
            </w:r>
            <w:r>
              <w:rPr>
                <w:b/>
                <w:bCs/>
                <w:sz w:val="28"/>
                <w:szCs w:val="28"/>
              </w:rPr>
              <w:t xml:space="preserve"> Kun </w:t>
            </w:r>
            <w:r w:rsidRPr="006B2CD6">
              <w:rPr>
                <w:b/>
                <w:bCs/>
                <w:sz w:val="28"/>
                <w:szCs w:val="28"/>
                <w:u w:val="single"/>
              </w:rPr>
              <w:t>kopi</w:t>
            </w:r>
            <w:r>
              <w:rPr>
                <w:b/>
                <w:bCs/>
                <w:sz w:val="28"/>
                <w:szCs w:val="28"/>
              </w:rPr>
              <w:t xml:space="preserve"> af bilag og i A4-format.</w:t>
            </w:r>
            <w:r>
              <w:rPr>
                <w:b/>
                <w:bCs/>
                <w:sz w:val="28"/>
                <w:szCs w:val="28"/>
              </w:rPr>
              <w:br/>
            </w:r>
          </w:p>
        </w:tc>
        <w:tc>
          <w:tcPr>
            <w:tcW w:w="1184" w:type="dxa"/>
            <w:vAlign w:val="center"/>
          </w:tcPr>
          <w:p w14:paraId="5DD6C740" w14:textId="77777777" w:rsidR="001139A9" w:rsidRPr="00E12B8A" w:rsidRDefault="001139A9" w:rsidP="007C06FB">
            <w:pPr>
              <w:ind w:left="680" w:right="-57"/>
              <w:jc w:val="center"/>
              <w:rPr>
                <w:b/>
                <w:bCs/>
              </w:rPr>
            </w:pPr>
          </w:p>
        </w:tc>
      </w:tr>
      <w:tr w:rsidR="001139A9" w14:paraId="7A4142E6"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jc w:val="center"/>
        </w:trPr>
        <w:tc>
          <w:tcPr>
            <w:tcW w:w="3288" w:type="dxa"/>
            <w:vAlign w:val="center"/>
          </w:tcPr>
          <w:p w14:paraId="7F11A9F2" w14:textId="77777777" w:rsidR="001139A9" w:rsidRPr="007F2A68" w:rsidRDefault="001139A9" w:rsidP="007C06FB">
            <w:pPr>
              <w:pStyle w:val="Overskrift8"/>
              <w:rPr>
                <w:b/>
                <w:sz w:val="28"/>
              </w:rPr>
            </w:pPr>
            <w:r>
              <w:rPr>
                <w:b/>
                <w:sz w:val="28"/>
              </w:rPr>
              <w:t>Udgifts</w:t>
            </w:r>
            <w:r w:rsidRPr="005D2AA3">
              <w:rPr>
                <w:b/>
                <w:sz w:val="28"/>
              </w:rPr>
              <w:t>art</w:t>
            </w:r>
          </w:p>
        </w:tc>
        <w:tc>
          <w:tcPr>
            <w:tcW w:w="1843" w:type="dxa"/>
            <w:vAlign w:val="center"/>
          </w:tcPr>
          <w:p w14:paraId="63B1A6CB" w14:textId="77777777" w:rsidR="001139A9" w:rsidRPr="003D3630" w:rsidRDefault="001139A9" w:rsidP="007C06FB">
            <w:pPr>
              <w:jc w:val="center"/>
              <w:rPr>
                <w:b/>
              </w:rPr>
            </w:pPr>
            <w:r>
              <w:rPr>
                <w:b/>
              </w:rPr>
              <w:t>Udfyldes af foreningen</w:t>
            </w:r>
          </w:p>
        </w:tc>
        <w:tc>
          <w:tcPr>
            <w:tcW w:w="1843" w:type="dxa"/>
            <w:vAlign w:val="center"/>
          </w:tcPr>
          <w:p w14:paraId="31589995" w14:textId="77777777" w:rsidR="001139A9" w:rsidRPr="001A7D1A" w:rsidRDefault="001139A9" w:rsidP="007C06FB">
            <w:pPr>
              <w:jc w:val="center"/>
              <w:rPr>
                <w:b/>
                <w:color w:val="0070C0"/>
              </w:rPr>
            </w:pPr>
            <w:r w:rsidRPr="001A7D1A">
              <w:rPr>
                <w:b/>
                <w:color w:val="0070C0"/>
              </w:rPr>
              <w:t xml:space="preserve">Udfyldes af  </w:t>
            </w:r>
            <w:r w:rsidRPr="001A7D1A">
              <w:rPr>
                <w:b/>
                <w:color w:val="0070C0"/>
              </w:rPr>
              <w:br/>
              <w:t>Kultur og Fritid</w:t>
            </w:r>
            <w:r w:rsidRPr="001A7D1A">
              <w:rPr>
                <w:b/>
                <w:color w:val="0070C0"/>
              </w:rPr>
              <w:br/>
              <w:t xml:space="preserve"> (Godkendt beløb)</w:t>
            </w:r>
          </w:p>
        </w:tc>
        <w:tc>
          <w:tcPr>
            <w:tcW w:w="3581" w:type="dxa"/>
            <w:gridSpan w:val="3"/>
            <w:vAlign w:val="center"/>
          </w:tcPr>
          <w:p w14:paraId="2F08A8D2" w14:textId="77777777" w:rsidR="001139A9" w:rsidRPr="00DA3DFF" w:rsidRDefault="001139A9" w:rsidP="007C06FB">
            <w:pPr>
              <w:pStyle w:val="Overskrift6"/>
              <w:rPr>
                <w:b/>
                <w:color w:val="auto"/>
              </w:rPr>
            </w:pPr>
            <w:r w:rsidRPr="00DA3DFF">
              <w:rPr>
                <w:b/>
                <w:color w:val="auto"/>
              </w:rPr>
              <w:t>Bemærkninger fra foreningen</w:t>
            </w:r>
          </w:p>
        </w:tc>
      </w:tr>
      <w:tr w:rsidR="001139A9" w14:paraId="01AB5C4E"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10"/>
          <w:jc w:val="center"/>
        </w:trPr>
        <w:tc>
          <w:tcPr>
            <w:tcW w:w="3288" w:type="dxa"/>
            <w:vAlign w:val="center"/>
          </w:tcPr>
          <w:p w14:paraId="34B05DC1" w14:textId="77777777" w:rsidR="001139A9" w:rsidRDefault="001139A9" w:rsidP="007C06FB">
            <w:pPr>
              <w:numPr>
                <w:ilvl w:val="0"/>
                <w:numId w:val="1"/>
              </w:numPr>
              <w:spacing w:after="0" w:line="240" w:lineRule="auto"/>
            </w:pPr>
            <w:r>
              <w:t>Prioritetsrenter</w:t>
            </w:r>
          </w:p>
        </w:tc>
        <w:tc>
          <w:tcPr>
            <w:tcW w:w="1843" w:type="dxa"/>
          </w:tcPr>
          <w:p w14:paraId="6D0973AD" w14:textId="77777777" w:rsidR="001139A9" w:rsidRDefault="001139A9" w:rsidP="007C06FB"/>
        </w:tc>
        <w:tc>
          <w:tcPr>
            <w:tcW w:w="1843" w:type="dxa"/>
          </w:tcPr>
          <w:p w14:paraId="1EA7A764" w14:textId="77777777" w:rsidR="001139A9" w:rsidRDefault="001139A9" w:rsidP="007C06FB"/>
        </w:tc>
        <w:tc>
          <w:tcPr>
            <w:tcW w:w="3581" w:type="dxa"/>
            <w:gridSpan w:val="3"/>
          </w:tcPr>
          <w:p w14:paraId="20CD5E67" w14:textId="77777777" w:rsidR="001139A9" w:rsidRDefault="001139A9" w:rsidP="007C06FB"/>
        </w:tc>
      </w:tr>
      <w:tr w:rsidR="001139A9" w14:paraId="61034A35"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10"/>
          <w:jc w:val="center"/>
        </w:trPr>
        <w:tc>
          <w:tcPr>
            <w:tcW w:w="3288" w:type="dxa"/>
            <w:vAlign w:val="center"/>
          </w:tcPr>
          <w:p w14:paraId="2600C95F" w14:textId="77777777" w:rsidR="001139A9" w:rsidRDefault="001139A9" w:rsidP="007C06FB">
            <w:pPr>
              <w:numPr>
                <w:ilvl w:val="0"/>
                <w:numId w:val="2"/>
              </w:numPr>
              <w:spacing w:after="0" w:line="240" w:lineRule="auto"/>
            </w:pPr>
            <w:r>
              <w:t>Lejebeløb</w:t>
            </w:r>
          </w:p>
        </w:tc>
        <w:tc>
          <w:tcPr>
            <w:tcW w:w="1843" w:type="dxa"/>
          </w:tcPr>
          <w:p w14:paraId="0739FB5D" w14:textId="77777777" w:rsidR="001139A9" w:rsidRDefault="001139A9" w:rsidP="007C06FB"/>
        </w:tc>
        <w:tc>
          <w:tcPr>
            <w:tcW w:w="1843" w:type="dxa"/>
          </w:tcPr>
          <w:p w14:paraId="566CCB97" w14:textId="77777777" w:rsidR="001139A9" w:rsidRDefault="001139A9" w:rsidP="007C06FB"/>
        </w:tc>
        <w:tc>
          <w:tcPr>
            <w:tcW w:w="3581" w:type="dxa"/>
            <w:gridSpan w:val="3"/>
          </w:tcPr>
          <w:p w14:paraId="26CB5186" w14:textId="77777777" w:rsidR="001139A9" w:rsidRDefault="001139A9" w:rsidP="007C06FB"/>
        </w:tc>
      </w:tr>
      <w:tr w:rsidR="001139A9" w14:paraId="49CCFBBF"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10"/>
          <w:jc w:val="center"/>
        </w:trPr>
        <w:tc>
          <w:tcPr>
            <w:tcW w:w="3288" w:type="dxa"/>
            <w:vAlign w:val="center"/>
          </w:tcPr>
          <w:p w14:paraId="5642CCDD" w14:textId="77777777" w:rsidR="001139A9" w:rsidRDefault="001139A9" w:rsidP="007C06FB">
            <w:pPr>
              <w:numPr>
                <w:ilvl w:val="0"/>
                <w:numId w:val="3"/>
              </w:numPr>
              <w:spacing w:after="0" w:line="240" w:lineRule="auto"/>
            </w:pPr>
            <w:r>
              <w:t>Ejendomsskatter</w:t>
            </w:r>
          </w:p>
        </w:tc>
        <w:tc>
          <w:tcPr>
            <w:tcW w:w="1843" w:type="dxa"/>
          </w:tcPr>
          <w:p w14:paraId="5BBA0C8E" w14:textId="77777777" w:rsidR="001139A9" w:rsidRDefault="001139A9" w:rsidP="007C06FB"/>
        </w:tc>
        <w:tc>
          <w:tcPr>
            <w:tcW w:w="1843" w:type="dxa"/>
          </w:tcPr>
          <w:p w14:paraId="0B808E5D" w14:textId="77777777" w:rsidR="001139A9" w:rsidRDefault="001139A9" w:rsidP="007C06FB"/>
        </w:tc>
        <w:tc>
          <w:tcPr>
            <w:tcW w:w="3581" w:type="dxa"/>
            <w:gridSpan w:val="3"/>
          </w:tcPr>
          <w:p w14:paraId="5DE2330A" w14:textId="77777777" w:rsidR="001139A9" w:rsidRDefault="001139A9" w:rsidP="007C06FB"/>
        </w:tc>
      </w:tr>
      <w:tr w:rsidR="001139A9" w14:paraId="6185C2F8"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10"/>
          <w:jc w:val="center"/>
        </w:trPr>
        <w:tc>
          <w:tcPr>
            <w:tcW w:w="3288" w:type="dxa"/>
            <w:vAlign w:val="center"/>
          </w:tcPr>
          <w:p w14:paraId="57E2A48E" w14:textId="77777777" w:rsidR="001139A9" w:rsidRDefault="001139A9" w:rsidP="007C06FB">
            <w:pPr>
              <w:numPr>
                <w:ilvl w:val="0"/>
                <w:numId w:val="4"/>
              </w:numPr>
              <w:spacing w:after="0" w:line="240" w:lineRule="auto"/>
            </w:pPr>
            <w:r>
              <w:t xml:space="preserve">Renovation </w:t>
            </w:r>
          </w:p>
        </w:tc>
        <w:tc>
          <w:tcPr>
            <w:tcW w:w="1843" w:type="dxa"/>
          </w:tcPr>
          <w:p w14:paraId="2CCFB115" w14:textId="77777777" w:rsidR="001139A9" w:rsidRDefault="001139A9" w:rsidP="007C06FB"/>
        </w:tc>
        <w:tc>
          <w:tcPr>
            <w:tcW w:w="1843" w:type="dxa"/>
          </w:tcPr>
          <w:p w14:paraId="36C92FC5" w14:textId="77777777" w:rsidR="001139A9" w:rsidRDefault="001139A9" w:rsidP="007C06FB"/>
        </w:tc>
        <w:tc>
          <w:tcPr>
            <w:tcW w:w="3581" w:type="dxa"/>
            <w:gridSpan w:val="3"/>
          </w:tcPr>
          <w:p w14:paraId="5F3A7ACC" w14:textId="77777777" w:rsidR="001139A9" w:rsidRDefault="001139A9" w:rsidP="007C06FB"/>
        </w:tc>
      </w:tr>
      <w:tr w:rsidR="001139A9" w14:paraId="1E9BA593"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10"/>
          <w:jc w:val="center"/>
        </w:trPr>
        <w:tc>
          <w:tcPr>
            <w:tcW w:w="3288" w:type="dxa"/>
            <w:vAlign w:val="center"/>
          </w:tcPr>
          <w:p w14:paraId="63957C48" w14:textId="77777777" w:rsidR="001139A9" w:rsidRDefault="001139A9" w:rsidP="007C06FB">
            <w:pPr>
              <w:numPr>
                <w:ilvl w:val="0"/>
                <w:numId w:val="5"/>
              </w:numPr>
              <w:spacing w:after="0" w:line="240" w:lineRule="auto"/>
            </w:pPr>
            <w:r>
              <w:t xml:space="preserve">Afgift til vand og kloak </w:t>
            </w:r>
          </w:p>
        </w:tc>
        <w:tc>
          <w:tcPr>
            <w:tcW w:w="1843" w:type="dxa"/>
          </w:tcPr>
          <w:p w14:paraId="78CDCE57" w14:textId="77777777" w:rsidR="001139A9" w:rsidRDefault="001139A9" w:rsidP="007C06FB"/>
        </w:tc>
        <w:tc>
          <w:tcPr>
            <w:tcW w:w="1843" w:type="dxa"/>
          </w:tcPr>
          <w:p w14:paraId="0A71C6EF" w14:textId="77777777" w:rsidR="001139A9" w:rsidRDefault="001139A9" w:rsidP="007C06FB"/>
        </w:tc>
        <w:tc>
          <w:tcPr>
            <w:tcW w:w="3581" w:type="dxa"/>
            <w:gridSpan w:val="3"/>
          </w:tcPr>
          <w:p w14:paraId="49E984E2" w14:textId="77777777" w:rsidR="001139A9" w:rsidRDefault="001139A9" w:rsidP="007C06FB"/>
        </w:tc>
      </w:tr>
      <w:tr w:rsidR="001139A9" w14:paraId="0A98E839"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10"/>
          <w:jc w:val="center"/>
        </w:trPr>
        <w:tc>
          <w:tcPr>
            <w:tcW w:w="3288" w:type="dxa"/>
            <w:vAlign w:val="center"/>
          </w:tcPr>
          <w:p w14:paraId="542BB937" w14:textId="77777777" w:rsidR="001139A9" w:rsidRDefault="001139A9" w:rsidP="007C06FB">
            <w:pPr>
              <w:numPr>
                <w:ilvl w:val="0"/>
                <w:numId w:val="8"/>
              </w:numPr>
              <w:spacing w:after="0" w:line="240" w:lineRule="auto"/>
            </w:pPr>
            <w:r>
              <w:t>Ejendomsforsikringer</w:t>
            </w:r>
          </w:p>
        </w:tc>
        <w:tc>
          <w:tcPr>
            <w:tcW w:w="1843" w:type="dxa"/>
          </w:tcPr>
          <w:p w14:paraId="2C6D5164" w14:textId="77777777" w:rsidR="001139A9" w:rsidRDefault="001139A9" w:rsidP="007C06FB"/>
        </w:tc>
        <w:tc>
          <w:tcPr>
            <w:tcW w:w="1843" w:type="dxa"/>
          </w:tcPr>
          <w:p w14:paraId="78D83E12" w14:textId="77777777" w:rsidR="001139A9" w:rsidRDefault="001139A9" w:rsidP="007C06FB"/>
        </w:tc>
        <w:tc>
          <w:tcPr>
            <w:tcW w:w="3581" w:type="dxa"/>
            <w:gridSpan w:val="3"/>
          </w:tcPr>
          <w:p w14:paraId="1AD22317" w14:textId="77777777" w:rsidR="001139A9" w:rsidRDefault="001139A9" w:rsidP="007C06FB"/>
        </w:tc>
      </w:tr>
      <w:tr w:rsidR="001139A9" w14:paraId="198A8C0D"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10"/>
          <w:jc w:val="center"/>
        </w:trPr>
        <w:tc>
          <w:tcPr>
            <w:tcW w:w="3288" w:type="dxa"/>
            <w:vAlign w:val="center"/>
          </w:tcPr>
          <w:p w14:paraId="27119565" w14:textId="77777777" w:rsidR="001139A9" w:rsidRDefault="001139A9" w:rsidP="007C06FB">
            <w:pPr>
              <w:numPr>
                <w:ilvl w:val="1"/>
                <w:numId w:val="8"/>
              </w:numPr>
              <w:spacing w:after="0" w:line="240" w:lineRule="auto"/>
            </w:pPr>
            <w:r>
              <w:t>Falck-abonnement</w:t>
            </w:r>
          </w:p>
        </w:tc>
        <w:tc>
          <w:tcPr>
            <w:tcW w:w="1843" w:type="dxa"/>
          </w:tcPr>
          <w:p w14:paraId="689D107E" w14:textId="77777777" w:rsidR="001139A9" w:rsidRDefault="001139A9" w:rsidP="007C06FB"/>
        </w:tc>
        <w:tc>
          <w:tcPr>
            <w:tcW w:w="1843" w:type="dxa"/>
          </w:tcPr>
          <w:p w14:paraId="6C8E9294" w14:textId="77777777" w:rsidR="001139A9" w:rsidRDefault="001139A9" w:rsidP="007C06FB"/>
        </w:tc>
        <w:tc>
          <w:tcPr>
            <w:tcW w:w="3581" w:type="dxa"/>
            <w:gridSpan w:val="3"/>
          </w:tcPr>
          <w:p w14:paraId="349A2BAE" w14:textId="77777777" w:rsidR="001139A9" w:rsidRDefault="001139A9" w:rsidP="007C06FB"/>
        </w:tc>
      </w:tr>
      <w:tr w:rsidR="001139A9" w14:paraId="4C78FF9C"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67"/>
          <w:jc w:val="center"/>
        </w:trPr>
        <w:tc>
          <w:tcPr>
            <w:tcW w:w="3288" w:type="dxa"/>
            <w:vAlign w:val="center"/>
          </w:tcPr>
          <w:p w14:paraId="732BA064" w14:textId="77777777" w:rsidR="001139A9" w:rsidRDefault="001139A9" w:rsidP="007C06FB">
            <w:pPr>
              <w:numPr>
                <w:ilvl w:val="0"/>
                <w:numId w:val="9"/>
              </w:numPr>
              <w:spacing w:after="0" w:line="240" w:lineRule="auto"/>
            </w:pPr>
            <w:r>
              <w:t xml:space="preserve">Ordinær vedligeholdelse     </w:t>
            </w:r>
          </w:p>
          <w:p w14:paraId="6BB51C14" w14:textId="77777777" w:rsidR="001139A9" w:rsidRDefault="001139A9" w:rsidP="007C06FB">
            <w:pPr>
              <w:spacing w:after="60"/>
              <w:ind w:left="425"/>
              <w:rPr>
                <w:bCs/>
              </w:rPr>
            </w:pPr>
            <w:r>
              <w:rPr>
                <w:bCs/>
              </w:rPr>
              <w:t>(Specificeres under pkt. 19)</w:t>
            </w:r>
          </w:p>
        </w:tc>
        <w:tc>
          <w:tcPr>
            <w:tcW w:w="1843" w:type="dxa"/>
          </w:tcPr>
          <w:p w14:paraId="1E031FEE" w14:textId="77777777" w:rsidR="001139A9" w:rsidRDefault="001139A9" w:rsidP="007C06FB"/>
        </w:tc>
        <w:tc>
          <w:tcPr>
            <w:tcW w:w="1843" w:type="dxa"/>
          </w:tcPr>
          <w:p w14:paraId="78ECC041" w14:textId="77777777" w:rsidR="001139A9" w:rsidRDefault="001139A9" w:rsidP="007C06FB"/>
        </w:tc>
        <w:tc>
          <w:tcPr>
            <w:tcW w:w="3581" w:type="dxa"/>
            <w:gridSpan w:val="3"/>
          </w:tcPr>
          <w:p w14:paraId="2D9872CD" w14:textId="77777777" w:rsidR="001139A9" w:rsidRDefault="001139A9" w:rsidP="007C06FB"/>
        </w:tc>
      </w:tr>
      <w:tr w:rsidR="001139A9" w14:paraId="429BCAF3"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67"/>
          <w:jc w:val="center"/>
        </w:trPr>
        <w:tc>
          <w:tcPr>
            <w:tcW w:w="3288" w:type="dxa"/>
            <w:vAlign w:val="center"/>
          </w:tcPr>
          <w:p w14:paraId="58F2D50B" w14:textId="77777777" w:rsidR="001139A9" w:rsidRDefault="001139A9" w:rsidP="007C06FB">
            <w:pPr>
              <w:numPr>
                <w:ilvl w:val="0"/>
                <w:numId w:val="6"/>
              </w:numPr>
              <w:spacing w:after="60" w:line="240" w:lineRule="auto"/>
            </w:pPr>
            <w:r>
              <w:t xml:space="preserve">Opvarmning </w:t>
            </w:r>
            <w:r>
              <w:br/>
              <w:t xml:space="preserve">(Angiv olie / fjernvarme / </w:t>
            </w:r>
            <w:proofErr w:type="gramStart"/>
            <w:r>
              <w:t xml:space="preserve">gas)   </w:t>
            </w:r>
            <w:proofErr w:type="gramEnd"/>
          </w:p>
        </w:tc>
        <w:tc>
          <w:tcPr>
            <w:tcW w:w="1843" w:type="dxa"/>
          </w:tcPr>
          <w:p w14:paraId="76E3EADF" w14:textId="77777777" w:rsidR="001139A9" w:rsidRDefault="001139A9" w:rsidP="007C06FB"/>
        </w:tc>
        <w:tc>
          <w:tcPr>
            <w:tcW w:w="1843" w:type="dxa"/>
          </w:tcPr>
          <w:p w14:paraId="20B67216" w14:textId="77777777" w:rsidR="001139A9" w:rsidRDefault="001139A9" w:rsidP="007C06FB"/>
        </w:tc>
        <w:tc>
          <w:tcPr>
            <w:tcW w:w="3581" w:type="dxa"/>
            <w:gridSpan w:val="3"/>
          </w:tcPr>
          <w:p w14:paraId="12438040" w14:textId="77777777" w:rsidR="001139A9" w:rsidRDefault="001139A9" w:rsidP="007C06FB"/>
        </w:tc>
      </w:tr>
      <w:tr w:rsidR="001139A9" w14:paraId="4E1603EB"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10"/>
          <w:jc w:val="center"/>
        </w:trPr>
        <w:tc>
          <w:tcPr>
            <w:tcW w:w="3288" w:type="dxa"/>
            <w:vAlign w:val="center"/>
          </w:tcPr>
          <w:p w14:paraId="6DC5B2DA" w14:textId="77777777" w:rsidR="001139A9" w:rsidRDefault="001139A9" w:rsidP="007C06FB">
            <w:pPr>
              <w:numPr>
                <w:ilvl w:val="0"/>
                <w:numId w:val="10"/>
              </w:numPr>
              <w:spacing w:after="0" w:line="240" w:lineRule="auto"/>
            </w:pPr>
            <w:r>
              <w:t xml:space="preserve">El   </w:t>
            </w:r>
          </w:p>
        </w:tc>
        <w:tc>
          <w:tcPr>
            <w:tcW w:w="1843" w:type="dxa"/>
          </w:tcPr>
          <w:p w14:paraId="546B4895" w14:textId="77777777" w:rsidR="001139A9" w:rsidRDefault="001139A9" w:rsidP="007C06FB"/>
        </w:tc>
        <w:tc>
          <w:tcPr>
            <w:tcW w:w="1843" w:type="dxa"/>
          </w:tcPr>
          <w:p w14:paraId="32CC71D8" w14:textId="77777777" w:rsidR="001139A9" w:rsidRDefault="001139A9" w:rsidP="007C06FB"/>
        </w:tc>
        <w:tc>
          <w:tcPr>
            <w:tcW w:w="3581" w:type="dxa"/>
            <w:gridSpan w:val="3"/>
          </w:tcPr>
          <w:p w14:paraId="68382CA7" w14:textId="77777777" w:rsidR="001139A9" w:rsidRDefault="001139A9" w:rsidP="007C06FB"/>
        </w:tc>
      </w:tr>
      <w:tr w:rsidR="001139A9" w14:paraId="5A07C9E2"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10"/>
          <w:jc w:val="center"/>
        </w:trPr>
        <w:tc>
          <w:tcPr>
            <w:tcW w:w="3288" w:type="dxa"/>
            <w:vAlign w:val="center"/>
          </w:tcPr>
          <w:p w14:paraId="3DA134E0" w14:textId="77777777" w:rsidR="001139A9" w:rsidRDefault="001139A9" w:rsidP="007C06FB">
            <w:pPr>
              <w:numPr>
                <w:ilvl w:val="0"/>
                <w:numId w:val="11"/>
              </w:numPr>
              <w:spacing w:after="0" w:line="240" w:lineRule="auto"/>
            </w:pPr>
            <w:r>
              <w:t>Rengøringsartikler</w:t>
            </w:r>
          </w:p>
        </w:tc>
        <w:tc>
          <w:tcPr>
            <w:tcW w:w="1843" w:type="dxa"/>
          </w:tcPr>
          <w:p w14:paraId="6C763B6E" w14:textId="77777777" w:rsidR="001139A9" w:rsidRDefault="001139A9" w:rsidP="007C06FB"/>
        </w:tc>
        <w:tc>
          <w:tcPr>
            <w:tcW w:w="1843" w:type="dxa"/>
          </w:tcPr>
          <w:p w14:paraId="0ED2E4CC" w14:textId="77777777" w:rsidR="001139A9" w:rsidRDefault="001139A9" w:rsidP="007C06FB"/>
        </w:tc>
        <w:tc>
          <w:tcPr>
            <w:tcW w:w="3581" w:type="dxa"/>
            <w:gridSpan w:val="3"/>
          </w:tcPr>
          <w:p w14:paraId="4BA02712" w14:textId="77777777" w:rsidR="001139A9" w:rsidRDefault="001139A9" w:rsidP="007C06FB"/>
        </w:tc>
      </w:tr>
      <w:tr w:rsidR="001139A9" w14:paraId="00C483DA"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10"/>
          <w:jc w:val="center"/>
        </w:trPr>
        <w:tc>
          <w:tcPr>
            <w:tcW w:w="3288" w:type="dxa"/>
            <w:vAlign w:val="center"/>
          </w:tcPr>
          <w:p w14:paraId="77D8D5F7" w14:textId="77777777" w:rsidR="001139A9" w:rsidRDefault="001139A9" w:rsidP="007C06FB">
            <w:pPr>
              <w:numPr>
                <w:ilvl w:val="0"/>
                <w:numId w:val="12"/>
              </w:numPr>
              <w:spacing w:after="0" w:line="240" w:lineRule="auto"/>
            </w:pPr>
            <w:r>
              <w:t>Rengøringsløn</w:t>
            </w:r>
          </w:p>
        </w:tc>
        <w:tc>
          <w:tcPr>
            <w:tcW w:w="1843" w:type="dxa"/>
          </w:tcPr>
          <w:p w14:paraId="54955007" w14:textId="77777777" w:rsidR="001139A9" w:rsidRDefault="001139A9" w:rsidP="007C06FB"/>
        </w:tc>
        <w:tc>
          <w:tcPr>
            <w:tcW w:w="1843" w:type="dxa"/>
          </w:tcPr>
          <w:p w14:paraId="7F2BFA93" w14:textId="77777777" w:rsidR="001139A9" w:rsidRDefault="001139A9" w:rsidP="007C06FB"/>
        </w:tc>
        <w:tc>
          <w:tcPr>
            <w:tcW w:w="3581" w:type="dxa"/>
            <w:gridSpan w:val="3"/>
          </w:tcPr>
          <w:p w14:paraId="5538D808" w14:textId="77777777" w:rsidR="001139A9" w:rsidRDefault="001139A9" w:rsidP="007C06FB"/>
        </w:tc>
      </w:tr>
      <w:tr w:rsidR="001139A9" w14:paraId="5806792B"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10"/>
          <w:jc w:val="center"/>
        </w:trPr>
        <w:tc>
          <w:tcPr>
            <w:tcW w:w="3288" w:type="dxa"/>
            <w:vAlign w:val="center"/>
          </w:tcPr>
          <w:p w14:paraId="0E02E69D" w14:textId="77777777" w:rsidR="001139A9" w:rsidRDefault="001139A9" w:rsidP="007C06FB">
            <w:pPr>
              <w:numPr>
                <w:ilvl w:val="0"/>
                <w:numId w:val="12"/>
              </w:numPr>
              <w:spacing w:after="0" w:line="240" w:lineRule="auto"/>
            </w:pPr>
            <w:r>
              <w:t>Arbejdsskadeforsikring</w:t>
            </w:r>
          </w:p>
        </w:tc>
        <w:tc>
          <w:tcPr>
            <w:tcW w:w="1843" w:type="dxa"/>
          </w:tcPr>
          <w:p w14:paraId="2055D327" w14:textId="77777777" w:rsidR="001139A9" w:rsidRDefault="001139A9" w:rsidP="007C06FB"/>
        </w:tc>
        <w:tc>
          <w:tcPr>
            <w:tcW w:w="1843" w:type="dxa"/>
          </w:tcPr>
          <w:p w14:paraId="17925467" w14:textId="77777777" w:rsidR="001139A9" w:rsidRDefault="001139A9" w:rsidP="007C06FB">
            <w:pPr>
              <w:pStyle w:val="Sidehoved"/>
            </w:pPr>
          </w:p>
        </w:tc>
        <w:tc>
          <w:tcPr>
            <w:tcW w:w="3581" w:type="dxa"/>
            <w:gridSpan w:val="3"/>
          </w:tcPr>
          <w:p w14:paraId="63BCAB5A" w14:textId="77777777" w:rsidR="001139A9" w:rsidRDefault="001139A9" w:rsidP="007C06FB"/>
        </w:tc>
      </w:tr>
      <w:tr w:rsidR="001139A9" w14:paraId="79DA61DA"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10"/>
          <w:jc w:val="center"/>
        </w:trPr>
        <w:tc>
          <w:tcPr>
            <w:tcW w:w="3288" w:type="dxa"/>
            <w:vAlign w:val="center"/>
          </w:tcPr>
          <w:p w14:paraId="0B634423" w14:textId="77777777" w:rsidR="001139A9" w:rsidRDefault="001139A9" w:rsidP="007C06FB">
            <w:pPr>
              <w:numPr>
                <w:ilvl w:val="0"/>
                <w:numId w:val="12"/>
              </w:numPr>
              <w:spacing w:after="0" w:line="240" w:lineRule="auto"/>
            </w:pPr>
            <w:r>
              <w:t>Vagtordning</w:t>
            </w:r>
          </w:p>
        </w:tc>
        <w:tc>
          <w:tcPr>
            <w:tcW w:w="1843" w:type="dxa"/>
          </w:tcPr>
          <w:p w14:paraId="7A399A33" w14:textId="77777777" w:rsidR="001139A9" w:rsidRDefault="001139A9" w:rsidP="007C06FB"/>
        </w:tc>
        <w:tc>
          <w:tcPr>
            <w:tcW w:w="1843" w:type="dxa"/>
          </w:tcPr>
          <w:p w14:paraId="0EDD8C2B" w14:textId="77777777" w:rsidR="001139A9" w:rsidRDefault="001139A9" w:rsidP="007C06FB"/>
        </w:tc>
        <w:tc>
          <w:tcPr>
            <w:tcW w:w="3581" w:type="dxa"/>
            <w:gridSpan w:val="3"/>
          </w:tcPr>
          <w:p w14:paraId="645707FD" w14:textId="77777777" w:rsidR="001139A9" w:rsidRDefault="001139A9" w:rsidP="007C06FB"/>
        </w:tc>
      </w:tr>
      <w:tr w:rsidR="001139A9" w14:paraId="65F4D22C"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10"/>
          <w:jc w:val="center"/>
        </w:trPr>
        <w:tc>
          <w:tcPr>
            <w:tcW w:w="3288" w:type="dxa"/>
            <w:vAlign w:val="center"/>
          </w:tcPr>
          <w:p w14:paraId="49E8EC72" w14:textId="77777777" w:rsidR="001139A9" w:rsidRDefault="001139A9" w:rsidP="007C06FB">
            <w:pPr>
              <w:numPr>
                <w:ilvl w:val="0"/>
                <w:numId w:val="12"/>
              </w:numPr>
              <w:spacing w:after="0" w:line="240" w:lineRule="auto"/>
            </w:pPr>
            <w:r>
              <w:t>Tilsynsløn</w:t>
            </w:r>
          </w:p>
        </w:tc>
        <w:tc>
          <w:tcPr>
            <w:tcW w:w="1843" w:type="dxa"/>
          </w:tcPr>
          <w:p w14:paraId="07C39BD2" w14:textId="77777777" w:rsidR="001139A9" w:rsidRDefault="001139A9" w:rsidP="007C06FB"/>
        </w:tc>
        <w:tc>
          <w:tcPr>
            <w:tcW w:w="1843" w:type="dxa"/>
          </w:tcPr>
          <w:p w14:paraId="763D88EC" w14:textId="77777777" w:rsidR="001139A9" w:rsidRDefault="001139A9" w:rsidP="007C06FB"/>
        </w:tc>
        <w:tc>
          <w:tcPr>
            <w:tcW w:w="3581" w:type="dxa"/>
            <w:gridSpan w:val="3"/>
          </w:tcPr>
          <w:p w14:paraId="31BACA6F" w14:textId="77777777" w:rsidR="001139A9" w:rsidRDefault="001139A9" w:rsidP="007C06FB"/>
        </w:tc>
      </w:tr>
      <w:tr w:rsidR="001139A9" w14:paraId="6D1D12BF"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567"/>
          <w:jc w:val="center"/>
        </w:trPr>
        <w:tc>
          <w:tcPr>
            <w:tcW w:w="3288" w:type="dxa"/>
            <w:vAlign w:val="center"/>
          </w:tcPr>
          <w:p w14:paraId="7C2FD79E" w14:textId="77777777" w:rsidR="001139A9" w:rsidRDefault="001139A9" w:rsidP="007C06FB">
            <w:pPr>
              <w:rPr>
                <w:b/>
                <w:bCs/>
              </w:rPr>
            </w:pPr>
            <w:r>
              <w:rPr>
                <w:b/>
                <w:bCs/>
              </w:rPr>
              <w:t>16.  Bruttolokaleudgifter (1 – 15)</w:t>
            </w:r>
          </w:p>
        </w:tc>
        <w:tc>
          <w:tcPr>
            <w:tcW w:w="1843" w:type="dxa"/>
          </w:tcPr>
          <w:p w14:paraId="526FCF58" w14:textId="77777777" w:rsidR="001139A9" w:rsidRDefault="001139A9" w:rsidP="007C06FB"/>
        </w:tc>
        <w:tc>
          <w:tcPr>
            <w:tcW w:w="1843" w:type="dxa"/>
          </w:tcPr>
          <w:p w14:paraId="2672420E" w14:textId="77777777" w:rsidR="001139A9" w:rsidRDefault="001139A9" w:rsidP="007C06FB"/>
        </w:tc>
        <w:tc>
          <w:tcPr>
            <w:tcW w:w="3581" w:type="dxa"/>
            <w:gridSpan w:val="3"/>
          </w:tcPr>
          <w:p w14:paraId="085CD9D2" w14:textId="77777777" w:rsidR="001139A9" w:rsidRDefault="001139A9" w:rsidP="007C06FB"/>
        </w:tc>
      </w:tr>
      <w:tr w:rsidR="001139A9" w14:paraId="6AD12F31"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613"/>
          <w:jc w:val="center"/>
        </w:trPr>
        <w:tc>
          <w:tcPr>
            <w:tcW w:w="3288" w:type="dxa"/>
            <w:vAlign w:val="center"/>
          </w:tcPr>
          <w:p w14:paraId="0F6511D7" w14:textId="77777777" w:rsidR="001139A9" w:rsidRDefault="001139A9" w:rsidP="007C06FB">
            <w:pPr>
              <w:numPr>
                <w:ilvl w:val="0"/>
                <w:numId w:val="7"/>
              </w:numPr>
              <w:tabs>
                <w:tab w:val="clear" w:pos="780"/>
                <w:tab w:val="num" w:pos="426"/>
              </w:tabs>
              <w:spacing w:after="0" w:line="240" w:lineRule="auto"/>
              <w:ind w:hanging="780"/>
            </w:pPr>
            <w:r>
              <w:lastRenderedPageBreak/>
              <w:t>Fradrag for lokaleindtægter</w:t>
            </w:r>
          </w:p>
          <w:p w14:paraId="336A20AD" w14:textId="77777777" w:rsidR="001139A9" w:rsidRDefault="001139A9" w:rsidP="007C06FB">
            <w:pPr>
              <w:spacing w:before="60"/>
            </w:pPr>
            <w:r>
              <w:t xml:space="preserve">Lokaleindtægter i alt: </w:t>
            </w:r>
          </w:p>
        </w:tc>
        <w:tc>
          <w:tcPr>
            <w:tcW w:w="1843" w:type="dxa"/>
          </w:tcPr>
          <w:p w14:paraId="09744FD6" w14:textId="77777777" w:rsidR="001139A9" w:rsidRDefault="001139A9" w:rsidP="007C06FB"/>
        </w:tc>
        <w:tc>
          <w:tcPr>
            <w:tcW w:w="1843" w:type="dxa"/>
          </w:tcPr>
          <w:p w14:paraId="4E27870E" w14:textId="77777777" w:rsidR="001139A9" w:rsidRDefault="001139A9" w:rsidP="007C06FB">
            <w:pPr>
              <w:pStyle w:val="Sidehoved"/>
            </w:pPr>
          </w:p>
        </w:tc>
        <w:tc>
          <w:tcPr>
            <w:tcW w:w="3581" w:type="dxa"/>
            <w:gridSpan w:val="3"/>
          </w:tcPr>
          <w:p w14:paraId="5D74F468" w14:textId="77777777" w:rsidR="001139A9" w:rsidRDefault="001139A9" w:rsidP="007C06FB"/>
        </w:tc>
      </w:tr>
      <w:tr w:rsidR="001139A9" w14:paraId="08451B13" w14:textId="77777777" w:rsidTr="007C06FB">
        <w:tblPrEx>
          <w:jc w:val="center"/>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Ex>
        <w:trPr>
          <w:gridBefore w:val="1"/>
          <w:wBefore w:w="602" w:type="dxa"/>
          <w:cantSplit/>
          <w:trHeight w:val="624"/>
          <w:jc w:val="center"/>
        </w:trPr>
        <w:tc>
          <w:tcPr>
            <w:tcW w:w="3288" w:type="dxa"/>
            <w:tcBorders>
              <w:bottom w:val="single" w:sz="4" w:space="0" w:color="auto"/>
            </w:tcBorders>
            <w:vAlign w:val="center"/>
          </w:tcPr>
          <w:p w14:paraId="760C5CD7" w14:textId="77777777" w:rsidR="001139A9" w:rsidRDefault="001139A9" w:rsidP="007C06FB">
            <w:pPr>
              <w:rPr>
                <w:b/>
              </w:rPr>
            </w:pPr>
            <w:r>
              <w:rPr>
                <w:b/>
                <w:bCs/>
              </w:rPr>
              <w:t>18</w:t>
            </w:r>
            <w:r w:rsidRPr="00DC10AC">
              <w:rPr>
                <w:b/>
                <w:bCs/>
                <w:sz w:val="24"/>
                <w:szCs w:val="24"/>
              </w:rPr>
              <w:t xml:space="preserve">.  </w:t>
            </w:r>
            <w:r w:rsidRPr="00DC10AC">
              <w:rPr>
                <w:b/>
                <w:sz w:val="24"/>
                <w:szCs w:val="24"/>
              </w:rPr>
              <w:t>Nettolokaleudgifter i alt</w:t>
            </w:r>
            <w:r>
              <w:t xml:space="preserve">    </w:t>
            </w:r>
          </w:p>
        </w:tc>
        <w:tc>
          <w:tcPr>
            <w:tcW w:w="1843" w:type="dxa"/>
            <w:tcBorders>
              <w:bottom w:val="single" w:sz="4" w:space="0" w:color="auto"/>
            </w:tcBorders>
          </w:tcPr>
          <w:p w14:paraId="53528FA0" w14:textId="77777777" w:rsidR="001139A9" w:rsidRPr="00A06C83" w:rsidRDefault="001139A9" w:rsidP="007C06FB">
            <w:pPr>
              <w:pStyle w:val="Sidehoved"/>
              <w:rPr>
                <w:b/>
                <w:sz w:val="24"/>
                <w:szCs w:val="24"/>
              </w:rPr>
            </w:pPr>
          </w:p>
        </w:tc>
        <w:tc>
          <w:tcPr>
            <w:tcW w:w="1843" w:type="dxa"/>
            <w:tcBorders>
              <w:bottom w:val="single" w:sz="4" w:space="0" w:color="auto"/>
            </w:tcBorders>
          </w:tcPr>
          <w:p w14:paraId="215CE024" w14:textId="77777777" w:rsidR="001139A9" w:rsidRPr="00A06C83" w:rsidRDefault="001139A9" w:rsidP="007C06FB">
            <w:pPr>
              <w:rPr>
                <w:b/>
                <w:sz w:val="24"/>
                <w:szCs w:val="24"/>
              </w:rPr>
            </w:pPr>
          </w:p>
        </w:tc>
        <w:tc>
          <w:tcPr>
            <w:tcW w:w="3581" w:type="dxa"/>
            <w:gridSpan w:val="3"/>
            <w:tcBorders>
              <w:bottom w:val="single" w:sz="4" w:space="0" w:color="auto"/>
            </w:tcBorders>
          </w:tcPr>
          <w:p w14:paraId="030F97F4" w14:textId="77777777" w:rsidR="001139A9" w:rsidRDefault="001139A9" w:rsidP="007C06FB"/>
        </w:tc>
      </w:tr>
    </w:tbl>
    <w:p w14:paraId="5E2C5A8E" w14:textId="77777777" w:rsidR="001139A9" w:rsidRDefault="001139A9" w:rsidP="001139A9">
      <w:pPr>
        <w:spacing w:before="60"/>
        <w:jc w:val="right"/>
        <w:rPr>
          <w:bCs/>
        </w:rPr>
      </w:pPr>
    </w:p>
    <w:p w14:paraId="669AE253" w14:textId="77777777" w:rsidR="001139A9" w:rsidRPr="00C925EF" w:rsidRDefault="001139A9" w:rsidP="001139A9">
      <w:pPr>
        <w:numPr>
          <w:ilvl w:val="0"/>
          <w:numId w:val="13"/>
        </w:numPr>
        <w:spacing w:after="0" w:line="240" w:lineRule="auto"/>
        <w:rPr>
          <w:b/>
        </w:rPr>
      </w:pPr>
      <w:r w:rsidRPr="00C925EF">
        <w:rPr>
          <w:b/>
          <w:bCs/>
        </w:rPr>
        <w:t xml:space="preserve">Specifikation af </w:t>
      </w:r>
      <w:r>
        <w:rPr>
          <w:b/>
          <w:bCs/>
        </w:rPr>
        <w:t xml:space="preserve">udgifter til </w:t>
      </w:r>
      <w:r w:rsidRPr="00C925EF">
        <w:rPr>
          <w:b/>
          <w:bCs/>
        </w:rPr>
        <w:t xml:space="preserve">vedligeholdelse under pkt. 8: </w:t>
      </w:r>
      <w:r w:rsidRPr="00C925EF">
        <w:rPr>
          <w:b/>
        </w:rPr>
        <w:t xml:space="preserve"> </w:t>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
        <w:gridCol w:w="5152"/>
        <w:gridCol w:w="1275"/>
        <w:gridCol w:w="2977"/>
      </w:tblGrid>
      <w:tr w:rsidR="001139A9" w14:paraId="6B00A62B" w14:textId="77777777" w:rsidTr="007C06FB">
        <w:trPr>
          <w:cantSplit/>
          <w:jc w:val="center"/>
        </w:trPr>
        <w:tc>
          <w:tcPr>
            <w:tcW w:w="1014" w:type="dxa"/>
          </w:tcPr>
          <w:p w14:paraId="5EE97885" w14:textId="77777777" w:rsidR="001139A9" w:rsidRDefault="001139A9" w:rsidP="007C06FB">
            <w:pPr>
              <w:rPr>
                <w:b/>
                <w:bCs/>
              </w:rPr>
            </w:pPr>
            <w:r>
              <w:rPr>
                <w:b/>
                <w:bCs/>
              </w:rPr>
              <w:t>Bilagsnr.</w:t>
            </w:r>
          </w:p>
        </w:tc>
        <w:tc>
          <w:tcPr>
            <w:tcW w:w="5152" w:type="dxa"/>
          </w:tcPr>
          <w:p w14:paraId="3DC17583" w14:textId="77777777" w:rsidR="001139A9" w:rsidRDefault="001139A9" w:rsidP="007C06FB">
            <w:pPr>
              <w:rPr>
                <w:b/>
                <w:bCs/>
              </w:rPr>
            </w:pPr>
            <w:r>
              <w:rPr>
                <w:b/>
                <w:bCs/>
              </w:rPr>
              <w:t>Tekst</w:t>
            </w:r>
          </w:p>
        </w:tc>
        <w:tc>
          <w:tcPr>
            <w:tcW w:w="1275" w:type="dxa"/>
          </w:tcPr>
          <w:p w14:paraId="41C5EB58" w14:textId="77777777" w:rsidR="001139A9" w:rsidRDefault="001139A9" w:rsidP="007C06FB">
            <w:pPr>
              <w:jc w:val="center"/>
              <w:rPr>
                <w:b/>
                <w:bCs/>
              </w:rPr>
            </w:pPr>
            <w:r>
              <w:rPr>
                <w:b/>
                <w:bCs/>
              </w:rPr>
              <w:t>Kr.</w:t>
            </w:r>
          </w:p>
        </w:tc>
        <w:tc>
          <w:tcPr>
            <w:tcW w:w="2977" w:type="dxa"/>
          </w:tcPr>
          <w:p w14:paraId="60E2771E" w14:textId="77777777" w:rsidR="001139A9" w:rsidRDefault="001139A9" w:rsidP="007C06FB">
            <w:pPr>
              <w:jc w:val="center"/>
              <w:rPr>
                <w:b/>
                <w:bCs/>
              </w:rPr>
            </w:pPr>
            <w:r>
              <w:rPr>
                <w:b/>
                <w:bCs/>
              </w:rPr>
              <w:t>Bemærkninger</w:t>
            </w:r>
          </w:p>
        </w:tc>
      </w:tr>
      <w:tr w:rsidR="001139A9" w14:paraId="531DD1F6" w14:textId="77777777" w:rsidTr="007C06FB">
        <w:trPr>
          <w:cantSplit/>
          <w:trHeight w:val="567"/>
          <w:jc w:val="center"/>
        </w:trPr>
        <w:tc>
          <w:tcPr>
            <w:tcW w:w="1014" w:type="dxa"/>
          </w:tcPr>
          <w:p w14:paraId="12F3AB85" w14:textId="77777777" w:rsidR="001139A9" w:rsidRDefault="001139A9" w:rsidP="007C06FB"/>
        </w:tc>
        <w:tc>
          <w:tcPr>
            <w:tcW w:w="5152" w:type="dxa"/>
          </w:tcPr>
          <w:p w14:paraId="2907D660" w14:textId="77777777" w:rsidR="001139A9" w:rsidRDefault="001139A9" w:rsidP="007C06FB"/>
        </w:tc>
        <w:tc>
          <w:tcPr>
            <w:tcW w:w="1275" w:type="dxa"/>
          </w:tcPr>
          <w:p w14:paraId="2CB7D82C" w14:textId="77777777" w:rsidR="001139A9" w:rsidRDefault="001139A9" w:rsidP="007C06FB"/>
        </w:tc>
        <w:tc>
          <w:tcPr>
            <w:tcW w:w="2977" w:type="dxa"/>
          </w:tcPr>
          <w:p w14:paraId="23ECEBC6" w14:textId="77777777" w:rsidR="001139A9" w:rsidRDefault="001139A9" w:rsidP="007C06FB"/>
        </w:tc>
      </w:tr>
      <w:tr w:rsidR="001139A9" w14:paraId="4AABD1DE" w14:textId="77777777" w:rsidTr="007C06FB">
        <w:trPr>
          <w:cantSplit/>
          <w:trHeight w:val="567"/>
          <w:jc w:val="center"/>
        </w:trPr>
        <w:tc>
          <w:tcPr>
            <w:tcW w:w="1014" w:type="dxa"/>
          </w:tcPr>
          <w:p w14:paraId="3A0CABB3" w14:textId="77777777" w:rsidR="001139A9" w:rsidRDefault="001139A9" w:rsidP="007C06FB"/>
        </w:tc>
        <w:tc>
          <w:tcPr>
            <w:tcW w:w="5152" w:type="dxa"/>
          </w:tcPr>
          <w:p w14:paraId="1323C9FF" w14:textId="77777777" w:rsidR="001139A9" w:rsidRDefault="001139A9" w:rsidP="007C06FB"/>
        </w:tc>
        <w:tc>
          <w:tcPr>
            <w:tcW w:w="1275" w:type="dxa"/>
          </w:tcPr>
          <w:p w14:paraId="5F08F88D" w14:textId="77777777" w:rsidR="001139A9" w:rsidRDefault="001139A9" w:rsidP="007C06FB"/>
        </w:tc>
        <w:tc>
          <w:tcPr>
            <w:tcW w:w="2977" w:type="dxa"/>
          </w:tcPr>
          <w:p w14:paraId="76342CE9" w14:textId="77777777" w:rsidR="001139A9" w:rsidRDefault="001139A9" w:rsidP="007C06FB"/>
        </w:tc>
      </w:tr>
      <w:tr w:rsidR="001139A9" w14:paraId="134DB178" w14:textId="77777777" w:rsidTr="007C06FB">
        <w:trPr>
          <w:cantSplit/>
          <w:trHeight w:val="567"/>
          <w:jc w:val="center"/>
        </w:trPr>
        <w:tc>
          <w:tcPr>
            <w:tcW w:w="1014" w:type="dxa"/>
          </w:tcPr>
          <w:p w14:paraId="3C9F08CA" w14:textId="77777777" w:rsidR="001139A9" w:rsidRDefault="001139A9" w:rsidP="007C06FB"/>
        </w:tc>
        <w:tc>
          <w:tcPr>
            <w:tcW w:w="5152" w:type="dxa"/>
          </w:tcPr>
          <w:p w14:paraId="3C2110BD" w14:textId="77777777" w:rsidR="001139A9" w:rsidRDefault="001139A9" w:rsidP="007C06FB"/>
        </w:tc>
        <w:tc>
          <w:tcPr>
            <w:tcW w:w="1275" w:type="dxa"/>
          </w:tcPr>
          <w:p w14:paraId="5B8BF6F4" w14:textId="77777777" w:rsidR="001139A9" w:rsidRDefault="001139A9" w:rsidP="007C06FB"/>
        </w:tc>
        <w:tc>
          <w:tcPr>
            <w:tcW w:w="2977" w:type="dxa"/>
          </w:tcPr>
          <w:p w14:paraId="238DD5BE" w14:textId="77777777" w:rsidR="001139A9" w:rsidRDefault="001139A9" w:rsidP="007C06FB"/>
        </w:tc>
      </w:tr>
      <w:tr w:rsidR="001139A9" w14:paraId="1CCF6799" w14:textId="77777777" w:rsidTr="007C06FB">
        <w:trPr>
          <w:cantSplit/>
          <w:trHeight w:val="567"/>
          <w:jc w:val="center"/>
        </w:trPr>
        <w:tc>
          <w:tcPr>
            <w:tcW w:w="1014" w:type="dxa"/>
          </w:tcPr>
          <w:p w14:paraId="269DFB19" w14:textId="77777777" w:rsidR="001139A9" w:rsidRDefault="001139A9" w:rsidP="007C06FB"/>
        </w:tc>
        <w:tc>
          <w:tcPr>
            <w:tcW w:w="5152" w:type="dxa"/>
          </w:tcPr>
          <w:p w14:paraId="15B6B1E5" w14:textId="77777777" w:rsidR="001139A9" w:rsidRDefault="001139A9" w:rsidP="007C06FB"/>
        </w:tc>
        <w:tc>
          <w:tcPr>
            <w:tcW w:w="1275" w:type="dxa"/>
          </w:tcPr>
          <w:p w14:paraId="1CD3606E" w14:textId="77777777" w:rsidR="001139A9" w:rsidRDefault="001139A9" w:rsidP="007C06FB"/>
        </w:tc>
        <w:tc>
          <w:tcPr>
            <w:tcW w:w="2977" w:type="dxa"/>
          </w:tcPr>
          <w:p w14:paraId="74272550" w14:textId="77777777" w:rsidR="001139A9" w:rsidRDefault="001139A9" w:rsidP="007C06FB"/>
        </w:tc>
      </w:tr>
      <w:tr w:rsidR="001139A9" w14:paraId="764B6605" w14:textId="77777777" w:rsidTr="007C06FB">
        <w:trPr>
          <w:cantSplit/>
          <w:trHeight w:val="567"/>
          <w:jc w:val="center"/>
        </w:trPr>
        <w:tc>
          <w:tcPr>
            <w:tcW w:w="1014" w:type="dxa"/>
          </w:tcPr>
          <w:p w14:paraId="5BC62409" w14:textId="77777777" w:rsidR="001139A9" w:rsidRDefault="001139A9" w:rsidP="007C06FB"/>
        </w:tc>
        <w:tc>
          <w:tcPr>
            <w:tcW w:w="5152" w:type="dxa"/>
          </w:tcPr>
          <w:p w14:paraId="5B6143BC" w14:textId="77777777" w:rsidR="001139A9" w:rsidRDefault="001139A9" w:rsidP="007C06FB"/>
        </w:tc>
        <w:tc>
          <w:tcPr>
            <w:tcW w:w="1275" w:type="dxa"/>
          </w:tcPr>
          <w:p w14:paraId="3D7074AA" w14:textId="77777777" w:rsidR="001139A9" w:rsidRDefault="001139A9" w:rsidP="007C06FB"/>
        </w:tc>
        <w:tc>
          <w:tcPr>
            <w:tcW w:w="2977" w:type="dxa"/>
          </w:tcPr>
          <w:p w14:paraId="1E3870C8" w14:textId="77777777" w:rsidR="001139A9" w:rsidRDefault="001139A9" w:rsidP="007C06FB"/>
        </w:tc>
      </w:tr>
      <w:tr w:rsidR="001139A9" w14:paraId="55385889" w14:textId="77777777" w:rsidTr="007C06FB">
        <w:trPr>
          <w:cantSplit/>
          <w:trHeight w:val="567"/>
          <w:jc w:val="center"/>
        </w:trPr>
        <w:tc>
          <w:tcPr>
            <w:tcW w:w="1014" w:type="dxa"/>
          </w:tcPr>
          <w:p w14:paraId="4595C4F4" w14:textId="77777777" w:rsidR="001139A9" w:rsidRDefault="001139A9" w:rsidP="007C06FB"/>
        </w:tc>
        <w:tc>
          <w:tcPr>
            <w:tcW w:w="5152" w:type="dxa"/>
          </w:tcPr>
          <w:p w14:paraId="1DB1974A" w14:textId="77777777" w:rsidR="001139A9" w:rsidRDefault="001139A9" w:rsidP="007C06FB"/>
        </w:tc>
        <w:tc>
          <w:tcPr>
            <w:tcW w:w="1275" w:type="dxa"/>
          </w:tcPr>
          <w:p w14:paraId="4105B2C5" w14:textId="77777777" w:rsidR="001139A9" w:rsidRDefault="001139A9" w:rsidP="007C06FB"/>
        </w:tc>
        <w:tc>
          <w:tcPr>
            <w:tcW w:w="2977" w:type="dxa"/>
          </w:tcPr>
          <w:p w14:paraId="12A814F3" w14:textId="77777777" w:rsidR="001139A9" w:rsidRDefault="001139A9" w:rsidP="007C06FB"/>
        </w:tc>
      </w:tr>
      <w:tr w:rsidR="001139A9" w14:paraId="2FF0DEF9" w14:textId="77777777" w:rsidTr="007C06FB">
        <w:trPr>
          <w:cantSplit/>
          <w:trHeight w:val="567"/>
          <w:jc w:val="center"/>
        </w:trPr>
        <w:tc>
          <w:tcPr>
            <w:tcW w:w="1014" w:type="dxa"/>
          </w:tcPr>
          <w:p w14:paraId="6DA96AB1" w14:textId="77777777" w:rsidR="001139A9" w:rsidRDefault="001139A9" w:rsidP="007C06FB"/>
        </w:tc>
        <w:tc>
          <w:tcPr>
            <w:tcW w:w="5152" w:type="dxa"/>
          </w:tcPr>
          <w:p w14:paraId="176EE9DC" w14:textId="77777777" w:rsidR="001139A9" w:rsidRDefault="001139A9" w:rsidP="007C06FB"/>
        </w:tc>
        <w:tc>
          <w:tcPr>
            <w:tcW w:w="1275" w:type="dxa"/>
          </w:tcPr>
          <w:p w14:paraId="150E6395" w14:textId="77777777" w:rsidR="001139A9" w:rsidRDefault="001139A9" w:rsidP="007C06FB"/>
        </w:tc>
        <w:tc>
          <w:tcPr>
            <w:tcW w:w="2977" w:type="dxa"/>
          </w:tcPr>
          <w:p w14:paraId="640F099E" w14:textId="77777777" w:rsidR="001139A9" w:rsidRDefault="001139A9" w:rsidP="007C06FB"/>
        </w:tc>
      </w:tr>
      <w:tr w:rsidR="001139A9" w14:paraId="17992C17" w14:textId="77777777" w:rsidTr="007C06FB">
        <w:trPr>
          <w:cantSplit/>
          <w:trHeight w:val="567"/>
          <w:jc w:val="center"/>
        </w:trPr>
        <w:tc>
          <w:tcPr>
            <w:tcW w:w="1014" w:type="dxa"/>
          </w:tcPr>
          <w:p w14:paraId="46A6B180" w14:textId="77777777" w:rsidR="001139A9" w:rsidRDefault="001139A9" w:rsidP="007C06FB"/>
        </w:tc>
        <w:tc>
          <w:tcPr>
            <w:tcW w:w="5152" w:type="dxa"/>
          </w:tcPr>
          <w:p w14:paraId="03F45A70" w14:textId="77777777" w:rsidR="001139A9" w:rsidRDefault="001139A9" w:rsidP="007C06FB"/>
        </w:tc>
        <w:tc>
          <w:tcPr>
            <w:tcW w:w="1275" w:type="dxa"/>
          </w:tcPr>
          <w:p w14:paraId="503E337C" w14:textId="77777777" w:rsidR="001139A9" w:rsidRDefault="001139A9" w:rsidP="007C06FB"/>
        </w:tc>
        <w:tc>
          <w:tcPr>
            <w:tcW w:w="2977" w:type="dxa"/>
          </w:tcPr>
          <w:p w14:paraId="7D49E9BE" w14:textId="77777777" w:rsidR="001139A9" w:rsidRDefault="001139A9" w:rsidP="007C06FB"/>
        </w:tc>
      </w:tr>
      <w:tr w:rsidR="001139A9" w14:paraId="3FA1E264" w14:textId="77777777" w:rsidTr="007C06FB">
        <w:trPr>
          <w:cantSplit/>
          <w:trHeight w:val="567"/>
          <w:jc w:val="center"/>
        </w:trPr>
        <w:tc>
          <w:tcPr>
            <w:tcW w:w="1014" w:type="dxa"/>
          </w:tcPr>
          <w:p w14:paraId="6A3D30D1" w14:textId="77777777" w:rsidR="001139A9" w:rsidRDefault="001139A9" w:rsidP="007C06FB"/>
        </w:tc>
        <w:tc>
          <w:tcPr>
            <w:tcW w:w="5152" w:type="dxa"/>
          </w:tcPr>
          <w:p w14:paraId="4886A02F" w14:textId="77777777" w:rsidR="001139A9" w:rsidRDefault="001139A9" w:rsidP="007C06FB"/>
        </w:tc>
        <w:tc>
          <w:tcPr>
            <w:tcW w:w="1275" w:type="dxa"/>
          </w:tcPr>
          <w:p w14:paraId="6FBC183E" w14:textId="77777777" w:rsidR="001139A9" w:rsidRDefault="001139A9" w:rsidP="007C06FB"/>
        </w:tc>
        <w:tc>
          <w:tcPr>
            <w:tcW w:w="2977" w:type="dxa"/>
          </w:tcPr>
          <w:p w14:paraId="1DFAF551" w14:textId="77777777" w:rsidR="001139A9" w:rsidRDefault="001139A9" w:rsidP="007C06FB"/>
        </w:tc>
      </w:tr>
      <w:tr w:rsidR="001139A9" w14:paraId="1EAD10C4" w14:textId="77777777" w:rsidTr="007C06FB">
        <w:trPr>
          <w:cantSplit/>
          <w:jc w:val="center"/>
        </w:trPr>
        <w:tc>
          <w:tcPr>
            <w:tcW w:w="1014" w:type="dxa"/>
          </w:tcPr>
          <w:p w14:paraId="4076F87C" w14:textId="77777777" w:rsidR="001139A9" w:rsidRDefault="001139A9" w:rsidP="007C06FB">
            <w:pPr>
              <w:spacing w:before="120"/>
            </w:pPr>
            <w:r>
              <w:t>I alt</w:t>
            </w:r>
          </w:p>
        </w:tc>
        <w:tc>
          <w:tcPr>
            <w:tcW w:w="5152" w:type="dxa"/>
          </w:tcPr>
          <w:p w14:paraId="2F2784F0" w14:textId="77777777" w:rsidR="001139A9" w:rsidRDefault="001139A9" w:rsidP="007C06FB">
            <w:pPr>
              <w:spacing w:before="120"/>
            </w:pPr>
          </w:p>
        </w:tc>
        <w:tc>
          <w:tcPr>
            <w:tcW w:w="1275" w:type="dxa"/>
          </w:tcPr>
          <w:p w14:paraId="1A23C780" w14:textId="77777777" w:rsidR="001139A9" w:rsidRDefault="001139A9" w:rsidP="007C06FB">
            <w:pPr>
              <w:spacing w:before="120"/>
            </w:pPr>
          </w:p>
        </w:tc>
        <w:tc>
          <w:tcPr>
            <w:tcW w:w="2977" w:type="dxa"/>
          </w:tcPr>
          <w:p w14:paraId="69A94AF2" w14:textId="77777777" w:rsidR="001139A9" w:rsidRDefault="001139A9" w:rsidP="007C06FB">
            <w:pPr>
              <w:spacing w:before="120"/>
            </w:pPr>
          </w:p>
        </w:tc>
      </w:tr>
    </w:tbl>
    <w:p w14:paraId="7068E36D" w14:textId="77777777" w:rsidR="001139A9" w:rsidRDefault="001139A9" w:rsidP="001139A9">
      <w:pPr>
        <w:tabs>
          <w:tab w:val="left" w:pos="1985"/>
        </w:tabs>
        <w:spacing w:before="120"/>
        <w:rPr>
          <w:b/>
          <w:szCs w:val="24"/>
          <w:u w:val="single"/>
        </w:rPr>
      </w:pPr>
    </w:p>
    <w:p w14:paraId="02E9BD98" w14:textId="77777777" w:rsidR="001139A9" w:rsidRPr="008B03B2" w:rsidRDefault="001139A9" w:rsidP="001139A9">
      <w:pPr>
        <w:tabs>
          <w:tab w:val="left" w:pos="1985"/>
        </w:tabs>
        <w:spacing w:before="120"/>
        <w:rPr>
          <w:b/>
          <w:sz w:val="32"/>
          <w:szCs w:val="32"/>
        </w:rPr>
      </w:pPr>
      <w:r w:rsidRPr="008B03B2">
        <w:rPr>
          <w:b/>
          <w:sz w:val="32"/>
          <w:szCs w:val="32"/>
        </w:rPr>
        <w:t>Medlemsoplysninger</w:t>
      </w:r>
    </w:p>
    <w:p w14:paraId="5C1B2065" w14:textId="77777777" w:rsidR="001139A9" w:rsidRPr="008B03B2" w:rsidRDefault="001139A9" w:rsidP="001139A9">
      <w:pPr>
        <w:tabs>
          <w:tab w:val="left" w:pos="1985"/>
        </w:tabs>
        <w:spacing w:before="120"/>
        <w:rPr>
          <w:szCs w:val="24"/>
        </w:rPr>
      </w:pPr>
      <w:r w:rsidRPr="008B03B2">
        <w:rPr>
          <w:szCs w:val="24"/>
        </w:rPr>
        <w:t>Medlemsoplysninger er grundlag</w:t>
      </w:r>
      <w:r>
        <w:rPr>
          <w:szCs w:val="24"/>
        </w:rPr>
        <w:t>et</w:t>
      </w:r>
      <w:r w:rsidRPr="008B03B2">
        <w:rPr>
          <w:szCs w:val="24"/>
        </w:rPr>
        <w:t xml:space="preserve"> for tilskudsberegningerne. Noter </w:t>
      </w:r>
      <w:r>
        <w:rPr>
          <w:szCs w:val="24"/>
        </w:rPr>
        <w:t xml:space="preserve">derfor </w:t>
      </w:r>
      <w:r w:rsidRPr="008B03B2">
        <w:rPr>
          <w:szCs w:val="24"/>
        </w:rPr>
        <w:t>herunder medlemsoplysninger for foreningen.</w:t>
      </w:r>
      <w:r>
        <w:rPr>
          <w:szCs w:val="24"/>
        </w:rPr>
        <w:t xml:space="preserve"> </w:t>
      </w:r>
      <w:r w:rsidRPr="00FC7C1C">
        <w:rPr>
          <w:szCs w:val="24"/>
          <w:u w:val="single"/>
        </w:rPr>
        <w:t>Kultur og Fritid kan når som helst kræve oplysningerne dokumenteret</w:t>
      </w:r>
      <w:r w:rsidRPr="008B03B2">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2318"/>
      </w:tblGrid>
      <w:tr w:rsidR="001139A9" w:rsidRPr="005B4E50" w14:paraId="0CA2AD75" w14:textId="77777777" w:rsidTr="007C06FB">
        <w:tc>
          <w:tcPr>
            <w:tcW w:w="5303" w:type="dxa"/>
            <w:shd w:val="clear" w:color="auto" w:fill="auto"/>
          </w:tcPr>
          <w:p w14:paraId="17B6BB08" w14:textId="77777777" w:rsidR="001139A9" w:rsidRPr="005B4E50" w:rsidRDefault="001139A9" w:rsidP="007C06FB">
            <w:pPr>
              <w:tabs>
                <w:tab w:val="left" w:pos="1985"/>
              </w:tabs>
              <w:spacing w:before="120"/>
              <w:rPr>
                <w:szCs w:val="20"/>
                <w:u w:val="single"/>
              </w:rPr>
            </w:pPr>
            <w:r w:rsidRPr="005B4E50">
              <w:rPr>
                <w:rFonts w:eastAsia="Times New Roman"/>
                <w:szCs w:val="20"/>
              </w:rPr>
              <w:t>Samlet antal aktive medlemmer i alt:</w:t>
            </w:r>
          </w:p>
        </w:tc>
        <w:tc>
          <w:tcPr>
            <w:tcW w:w="2318" w:type="dxa"/>
            <w:shd w:val="clear" w:color="auto" w:fill="auto"/>
          </w:tcPr>
          <w:p w14:paraId="5831E172" w14:textId="77777777" w:rsidR="001139A9" w:rsidRPr="005B4E50" w:rsidRDefault="001139A9" w:rsidP="007C06FB">
            <w:pPr>
              <w:tabs>
                <w:tab w:val="left" w:pos="1985"/>
              </w:tabs>
              <w:spacing w:before="120"/>
              <w:rPr>
                <w:b/>
                <w:szCs w:val="24"/>
                <w:u w:val="single"/>
              </w:rPr>
            </w:pPr>
          </w:p>
        </w:tc>
      </w:tr>
      <w:tr w:rsidR="001139A9" w:rsidRPr="005B4E50" w14:paraId="6645641D" w14:textId="77777777" w:rsidTr="007C06FB">
        <w:tc>
          <w:tcPr>
            <w:tcW w:w="5303" w:type="dxa"/>
            <w:shd w:val="clear" w:color="auto" w:fill="auto"/>
          </w:tcPr>
          <w:p w14:paraId="57E50937" w14:textId="77777777" w:rsidR="001139A9" w:rsidRPr="005B4E50" w:rsidRDefault="001139A9" w:rsidP="007C06FB">
            <w:pPr>
              <w:rPr>
                <w:szCs w:val="20"/>
              </w:rPr>
            </w:pPr>
            <w:r w:rsidRPr="005B4E50">
              <w:rPr>
                <w:szCs w:val="20"/>
              </w:rPr>
              <w:t>Antal aktive medlemmer i alderen 0 – 24 år:</w:t>
            </w:r>
          </w:p>
        </w:tc>
        <w:tc>
          <w:tcPr>
            <w:tcW w:w="2318" w:type="dxa"/>
            <w:shd w:val="clear" w:color="auto" w:fill="auto"/>
          </w:tcPr>
          <w:p w14:paraId="089F672A" w14:textId="77777777" w:rsidR="001139A9" w:rsidRPr="005B4E50" w:rsidRDefault="001139A9" w:rsidP="007C06FB">
            <w:pPr>
              <w:tabs>
                <w:tab w:val="left" w:pos="1985"/>
              </w:tabs>
              <w:spacing w:before="120"/>
              <w:rPr>
                <w:b/>
                <w:szCs w:val="24"/>
                <w:u w:val="single"/>
              </w:rPr>
            </w:pPr>
          </w:p>
        </w:tc>
      </w:tr>
      <w:tr w:rsidR="001139A9" w:rsidRPr="005B4E50" w14:paraId="0EBBAD11" w14:textId="77777777" w:rsidTr="007C06FB">
        <w:tc>
          <w:tcPr>
            <w:tcW w:w="5303" w:type="dxa"/>
            <w:shd w:val="clear" w:color="auto" w:fill="auto"/>
          </w:tcPr>
          <w:p w14:paraId="0F1E8CAC" w14:textId="77777777" w:rsidR="001139A9" w:rsidRPr="005B4E50" w:rsidRDefault="001139A9" w:rsidP="007C06FB">
            <w:pPr>
              <w:rPr>
                <w:szCs w:val="20"/>
              </w:rPr>
            </w:pPr>
            <w:r>
              <w:rPr>
                <w:szCs w:val="20"/>
              </w:rPr>
              <w:t>Antal aktive medlemmer i alderen over 65 år:</w:t>
            </w:r>
          </w:p>
        </w:tc>
        <w:tc>
          <w:tcPr>
            <w:tcW w:w="2318" w:type="dxa"/>
            <w:shd w:val="clear" w:color="auto" w:fill="auto"/>
          </w:tcPr>
          <w:p w14:paraId="220757B0" w14:textId="77777777" w:rsidR="001139A9" w:rsidRPr="005B4E50" w:rsidRDefault="001139A9" w:rsidP="007C06FB">
            <w:pPr>
              <w:tabs>
                <w:tab w:val="left" w:pos="1985"/>
              </w:tabs>
              <w:spacing w:before="120"/>
              <w:rPr>
                <w:b/>
                <w:szCs w:val="24"/>
                <w:u w:val="single"/>
              </w:rPr>
            </w:pPr>
          </w:p>
        </w:tc>
      </w:tr>
    </w:tbl>
    <w:p w14:paraId="50EB2C82" w14:textId="77777777" w:rsidR="001139A9" w:rsidRDefault="001139A9" w:rsidP="001139A9">
      <w:pPr>
        <w:tabs>
          <w:tab w:val="left" w:pos="1985"/>
        </w:tabs>
        <w:spacing w:before="120"/>
        <w:jc w:val="center"/>
        <w:rPr>
          <w:b/>
          <w:szCs w:val="24"/>
          <w:u w:val="single"/>
        </w:rPr>
      </w:pPr>
    </w:p>
    <w:p w14:paraId="69174E11" w14:textId="77777777" w:rsidR="001139A9" w:rsidRPr="006B2CD6" w:rsidRDefault="001139A9" w:rsidP="001139A9">
      <w:pPr>
        <w:tabs>
          <w:tab w:val="left" w:pos="1985"/>
        </w:tabs>
        <w:spacing w:before="120"/>
        <w:jc w:val="center"/>
        <w:rPr>
          <w:b/>
          <w:sz w:val="32"/>
          <w:szCs w:val="32"/>
          <w:u w:val="single"/>
        </w:rPr>
      </w:pPr>
      <w:r>
        <w:rPr>
          <w:b/>
          <w:szCs w:val="24"/>
          <w:u w:val="single"/>
        </w:rPr>
        <w:br w:type="page"/>
      </w:r>
      <w:r w:rsidRPr="006B2CD6">
        <w:rPr>
          <w:b/>
          <w:sz w:val="32"/>
          <w:szCs w:val="32"/>
          <w:u w:val="single"/>
        </w:rPr>
        <w:lastRenderedPageBreak/>
        <w:t>Erklæring om indhentelse af børneattester</w:t>
      </w:r>
    </w:p>
    <w:p w14:paraId="3E1AD005" w14:textId="77777777" w:rsidR="001139A9" w:rsidRPr="006B2CD6" w:rsidRDefault="001139A9" w:rsidP="001139A9">
      <w:pPr>
        <w:pStyle w:val="Listeafsnit"/>
        <w:tabs>
          <w:tab w:val="left" w:pos="1985"/>
        </w:tabs>
        <w:spacing w:before="120"/>
        <w:ind w:left="0"/>
        <w:rPr>
          <w:szCs w:val="24"/>
          <w:u w:val="single"/>
        </w:rPr>
      </w:pPr>
      <w:r w:rsidRPr="006B2CD6">
        <w:rPr>
          <w:sz w:val="22"/>
        </w:rPr>
        <w:t xml:space="preserve">Efter folkeoplysningslovens § 4, stk. 4, og § 45 stk. 3, jf. lovbekendtgørelse nr. 535 af 14. juni 2004, som ændret ved § 1, nr. 1 og 5, i lov nr. 1523 af 27. december 2009, hvorefter foreningen har pligt til at afgive erklæring om indhentelse af børneattest, </w:t>
      </w:r>
      <w:r w:rsidRPr="006B2CD6">
        <w:rPr>
          <w:b/>
          <w:i/>
          <w:sz w:val="22"/>
        </w:rPr>
        <w:t>erklærer undertegnede på foreningens vegne, at foreningen indhenter børneattester i det omfang, foreningen ansætter eller beskæftiger personer, såvel lønnet som ulønnet, der som led i udførelsen af deres opgave skal have direkte kontakt med børn under 15 år.</w:t>
      </w:r>
      <w:r w:rsidRPr="006B2CD6">
        <w:rPr>
          <w:szCs w:val="24"/>
          <w:u w:val="single"/>
        </w:rPr>
        <w:br/>
      </w:r>
    </w:p>
    <w:p w14:paraId="25AB3499" w14:textId="77777777" w:rsidR="001139A9" w:rsidRDefault="001139A9" w:rsidP="001139A9">
      <w:pPr>
        <w:tabs>
          <w:tab w:val="left" w:pos="1985"/>
        </w:tabs>
        <w:spacing w:before="120"/>
        <w:rPr>
          <w:szCs w:val="24"/>
        </w:rPr>
      </w:pPr>
      <w:r w:rsidRPr="00F41F31">
        <w:rPr>
          <w:szCs w:val="24"/>
          <w:u w:val="single"/>
        </w:rPr>
        <w:t>Vejledning om erklæringen:</w:t>
      </w:r>
      <w:r>
        <w:rPr>
          <w:szCs w:val="24"/>
        </w:rPr>
        <w:br/>
        <w:t>Alle folkeoplysende foreninger, der modtager tilskud eller får anvist lokaler, har pligt til at indhente børneattester i det omfang foreningen ansætter eller beskæftiger personer, såvel lønnet som ulønnet, der som led i udførelsen af deres opgaver skal have direkte kontakt med børn under 15 år (jf. § 2, stk. 1 i bekendtgørelse nr. 942 af 22. september 2008, samt § 2 stk. 1 i bekendtgørelse nr. 1024 af 23. oktober 2008).</w:t>
      </w:r>
    </w:p>
    <w:p w14:paraId="340D90D3" w14:textId="77777777" w:rsidR="001139A9" w:rsidRDefault="001139A9" w:rsidP="001139A9">
      <w:pPr>
        <w:tabs>
          <w:tab w:val="left" w:pos="1985"/>
        </w:tabs>
        <w:spacing w:before="120"/>
        <w:rPr>
          <w:szCs w:val="24"/>
        </w:rPr>
      </w:pPr>
      <w:r>
        <w:rPr>
          <w:szCs w:val="24"/>
        </w:rPr>
        <w:t>Derudover har alle folkeoplysende foreninger og distriktsforeninger, der modtager tilskud eller får anvist lokaler, pligt til at afgive erklæring om indhentelse af børneattester til den kommune, foreningen er hjemmehørende i (jf. lovbekendtgørelse nr. 535 af 14. juni 2004 som ændret ved § 1, nr. 1 og 5 i lov nr. 1523 af 27. december 2009). Erklæringen afgives en gang årligt.</w:t>
      </w:r>
    </w:p>
    <w:p w14:paraId="0779ADD2" w14:textId="77777777" w:rsidR="001139A9" w:rsidRDefault="001139A9" w:rsidP="001139A9">
      <w:pPr>
        <w:tabs>
          <w:tab w:val="left" w:pos="1985"/>
        </w:tabs>
        <w:spacing w:before="120"/>
        <w:rPr>
          <w:szCs w:val="24"/>
        </w:rPr>
      </w:pPr>
      <w:r>
        <w:rPr>
          <w:szCs w:val="24"/>
        </w:rPr>
        <w:t xml:space="preserve">Det er således en betingelse for, at foreningen kan få tilskud eller anvist lokaler, at foreningen afgiver erklæring om indhentelse af børneattester. Kommunen skal således undlade at yde tilskud og at </w:t>
      </w:r>
      <w:proofErr w:type="gramStart"/>
      <w:r>
        <w:rPr>
          <w:szCs w:val="24"/>
        </w:rPr>
        <w:t>anvis</w:t>
      </w:r>
      <w:proofErr w:type="gramEnd"/>
      <w:r>
        <w:rPr>
          <w:szCs w:val="24"/>
        </w:rPr>
        <w:t xml:space="preserve"> lokaler, hvis foreningen ikke afgiver erklæring herom.</w:t>
      </w:r>
    </w:p>
    <w:p w14:paraId="620E097C" w14:textId="77777777" w:rsidR="001139A9" w:rsidRDefault="001139A9" w:rsidP="001139A9">
      <w:pPr>
        <w:tabs>
          <w:tab w:val="left" w:pos="1985"/>
        </w:tabs>
        <w:spacing w:before="120"/>
        <w:rPr>
          <w:szCs w:val="24"/>
        </w:rPr>
      </w:pPr>
      <w:r>
        <w:rPr>
          <w:szCs w:val="24"/>
        </w:rPr>
        <w:t>Foreningens tegningsberettigede efter vedtægterne afgiver erklæring på foreningens vegne.</w:t>
      </w:r>
    </w:p>
    <w:p w14:paraId="4F8EBCBA" w14:textId="77777777" w:rsidR="001139A9" w:rsidRDefault="001139A9" w:rsidP="001139A9">
      <w:pPr>
        <w:tabs>
          <w:tab w:val="left" w:pos="1985"/>
        </w:tabs>
        <w:spacing w:before="120"/>
        <w:rPr>
          <w:szCs w:val="24"/>
        </w:rPr>
      </w:pPr>
      <w:r>
        <w:rPr>
          <w:szCs w:val="24"/>
        </w:rPr>
        <w:t>Pligten til at afgive erklæring gælder også, selv om foreningen på tidspunktet for erklæringens afgivelse ikke ansætter eller beskæftiger personer, der som led i udførelsen af deres opgaver, skal have direkte kontakt med børn under 15 år. Foreninger, der ikke ansætter eller beskæftiger personer, der som led i udførelsen af deres opgaver skal have direkte kontakt med børn under 15 år, pålægges dog ikke med erklæringen en aktuel forpligtelse til at indhente børneattester.</w:t>
      </w:r>
    </w:p>
    <w:p w14:paraId="31EB0DE1" w14:textId="77777777" w:rsidR="001139A9" w:rsidRDefault="001139A9" w:rsidP="001139A9">
      <w:pPr>
        <w:tabs>
          <w:tab w:val="left" w:pos="1985"/>
        </w:tabs>
        <w:spacing w:before="120"/>
        <w:rPr>
          <w:b/>
          <w:szCs w:val="24"/>
          <w:u w:val="single"/>
        </w:rPr>
      </w:pPr>
      <w:r>
        <w:rPr>
          <w:szCs w:val="24"/>
        </w:rPr>
        <w:t>Erklæringen rummer en løbende forpligtelse for foreningen til gennem hele tilskudsåret at indhente børneattester i det omfang, foreningen ansætter eller beskæftiger personer, der som led i udførelsen af deres opgaver, skal have direkte kontakt med børn under 15 år, jf. § 2, stk. 1 i bekendtgørelse nr. 942 af 22. september 2008, samt § 2, stk. 1 i bekendtgørelse nr. 1024 af 23. oktober 2008).</w:t>
      </w:r>
    </w:p>
    <w:p w14:paraId="21803034" w14:textId="77777777" w:rsidR="001139A9" w:rsidRPr="002E214F" w:rsidRDefault="001139A9" w:rsidP="001139A9">
      <w:pPr>
        <w:tabs>
          <w:tab w:val="left" w:pos="1985"/>
        </w:tabs>
        <w:spacing w:before="120"/>
        <w:rPr>
          <w:b/>
          <w:sz w:val="24"/>
          <w:szCs w:val="24"/>
          <w:u w:val="single"/>
        </w:rPr>
      </w:pPr>
      <w:r>
        <w:rPr>
          <w:b/>
          <w:szCs w:val="24"/>
          <w:u w:val="single"/>
        </w:rPr>
        <w:br w:type="page"/>
      </w:r>
      <w:r w:rsidRPr="002E214F">
        <w:rPr>
          <w:b/>
          <w:sz w:val="24"/>
          <w:szCs w:val="24"/>
          <w:u w:val="single"/>
        </w:rPr>
        <w:lastRenderedPageBreak/>
        <w:t xml:space="preserve">De opgivne oplysninger bekræftes af foreningens kasserer og formand: </w:t>
      </w:r>
    </w:p>
    <w:p w14:paraId="4DC60EF6" w14:textId="77777777" w:rsidR="001139A9" w:rsidRPr="002E214F" w:rsidRDefault="001139A9" w:rsidP="001139A9">
      <w:pPr>
        <w:tabs>
          <w:tab w:val="left" w:pos="1985"/>
        </w:tabs>
        <w:spacing w:before="120"/>
        <w:rPr>
          <w:b/>
        </w:rPr>
      </w:pPr>
      <w:r>
        <w:br/>
      </w:r>
      <w:r w:rsidRPr="002E214F">
        <w:rPr>
          <w:b/>
        </w:rPr>
        <w:t>Kasserer:</w:t>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18"/>
      </w:tblGrid>
      <w:tr w:rsidR="001139A9" w14:paraId="1700091F" w14:textId="77777777" w:rsidTr="007C06FB">
        <w:trPr>
          <w:trHeight w:val="340"/>
          <w:jc w:val="center"/>
        </w:trPr>
        <w:tc>
          <w:tcPr>
            <w:tcW w:w="10418" w:type="dxa"/>
            <w:tcBorders>
              <w:top w:val="single" w:sz="4" w:space="0" w:color="auto"/>
              <w:left w:val="single" w:sz="4" w:space="0" w:color="auto"/>
              <w:bottom w:val="single" w:sz="4" w:space="0" w:color="auto"/>
              <w:right w:val="single" w:sz="4" w:space="0" w:color="auto"/>
            </w:tcBorders>
          </w:tcPr>
          <w:p w14:paraId="4238C590" w14:textId="77777777" w:rsidR="001139A9" w:rsidRDefault="001139A9" w:rsidP="007C06FB">
            <w:r>
              <w:t>Navn:</w:t>
            </w:r>
          </w:p>
        </w:tc>
      </w:tr>
      <w:tr w:rsidR="001139A9" w14:paraId="4FE1B0F4" w14:textId="77777777" w:rsidTr="007C06FB">
        <w:trPr>
          <w:trHeight w:val="340"/>
          <w:jc w:val="center"/>
        </w:trPr>
        <w:tc>
          <w:tcPr>
            <w:tcW w:w="10418" w:type="dxa"/>
            <w:tcBorders>
              <w:top w:val="single" w:sz="4" w:space="0" w:color="auto"/>
              <w:left w:val="single" w:sz="4" w:space="0" w:color="auto"/>
              <w:bottom w:val="single" w:sz="4" w:space="0" w:color="auto"/>
              <w:right w:val="single" w:sz="4" w:space="0" w:color="auto"/>
            </w:tcBorders>
          </w:tcPr>
          <w:p w14:paraId="776A9BA3" w14:textId="77777777" w:rsidR="001139A9" w:rsidRDefault="001139A9" w:rsidP="007C06FB">
            <w:r>
              <w:t>Adresse:</w:t>
            </w:r>
          </w:p>
        </w:tc>
      </w:tr>
      <w:tr w:rsidR="001139A9" w14:paraId="78F1F25A" w14:textId="77777777" w:rsidTr="007C06FB">
        <w:trPr>
          <w:trHeight w:val="340"/>
          <w:jc w:val="center"/>
        </w:trPr>
        <w:tc>
          <w:tcPr>
            <w:tcW w:w="10418" w:type="dxa"/>
            <w:tcBorders>
              <w:top w:val="single" w:sz="4" w:space="0" w:color="auto"/>
              <w:left w:val="single" w:sz="4" w:space="0" w:color="auto"/>
              <w:bottom w:val="single" w:sz="4" w:space="0" w:color="auto"/>
              <w:right w:val="single" w:sz="4" w:space="0" w:color="auto"/>
            </w:tcBorders>
          </w:tcPr>
          <w:p w14:paraId="204E5A7B" w14:textId="77777777" w:rsidR="001139A9" w:rsidRDefault="001139A9" w:rsidP="007C06FB">
            <w:r>
              <w:t>Telefonnummer og mailadresse:</w:t>
            </w:r>
          </w:p>
        </w:tc>
      </w:tr>
    </w:tbl>
    <w:p w14:paraId="74EB6672" w14:textId="77777777" w:rsidR="001139A9" w:rsidRDefault="001139A9" w:rsidP="001139A9">
      <w:pPr>
        <w:tabs>
          <w:tab w:val="left" w:pos="1985"/>
        </w:tabs>
        <w:spacing w:before="120"/>
      </w:pPr>
      <w:r>
        <w:br/>
      </w:r>
      <w:r>
        <w:br/>
      </w:r>
      <w:r>
        <w:br/>
        <w:t xml:space="preserve">___________________________________________________________________ </w:t>
      </w:r>
      <w:r>
        <w:br/>
        <w:t xml:space="preserve">  </w:t>
      </w:r>
      <w:r>
        <w:tab/>
        <w:t>Dato, kasserer</w:t>
      </w:r>
      <w:r w:rsidRPr="000C2C7A">
        <w:t xml:space="preserve">s </w:t>
      </w:r>
      <w:r>
        <w:t xml:space="preserve">underskrift </w:t>
      </w:r>
    </w:p>
    <w:p w14:paraId="05C61815" w14:textId="77777777" w:rsidR="001139A9" w:rsidRDefault="001139A9" w:rsidP="001139A9">
      <w:pPr>
        <w:tabs>
          <w:tab w:val="left" w:pos="1985"/>
        </w:tabs>
        <w:spacing w:before="120"/>
      </w:pPr>
    </w:p>
    <w:p w14:paraId="1B968A10" w14:textId="77777777" w:rsidR="001139A9" w:rsidRPr="002E214F" w:rsidRDefault="001139A9" w:rsidP="001139A9">
      <w:pPr>
        <w:tabs>
          <w:tab w:val="left" w:pos="1985"/>
        </w:tabs>
        <w:spacing w:before="120"/>
        <w:rPr>
          <w:b/>
        </w:rPr>
      </w:pPr>
      <w:r w:rsidRPr="002E214F">
        <w:rPr>
          <w:b/>
        </w:rPr>
        <w:t>Formand:</w:t>
      </w: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18"/>
      </w:tblGrid>
      <w:tr w:rsidR="001139A9" w14:paraId="74778859" w14:textId="77777777" w:rsidTr="007C06FB">
        <w:trPr>
          <w:trHeight w:val="340"/>
          <w:jc w:val="center"/>
        </w:trPr>
        <w:tc>
          <w:tcPr>
            <w:tcW w:w="10418" w:type="dxa"/>
            <w:tcBorders>
              <w:top w:val="single" w:sz="4" w:space="0" w:color="auto"/>
              <w:left w:val="single" w:sz="4" w:space="0" w:color="auto"/>
              <w:bottom w:val="single" w:sz="4" w:space="0" w:color="auto"/>
              <w:right w:val="single" w:sz="4" w:space="0" w:color="auto"/>
            </w:tcBorders>
          </w:tcPr>
          <w:p w14:paraId="793B56A2" w14:textId="77777777" w:rsidR="001139A9" w:rsidRDefault="001139A9" w:rsidP="007C06FB">
            <w:r>
              <w:t>Navn:</w:t>
            </w:r>
          </w:p>
        </w:tc>
      </w:tr>
      <w:tr w:rsidR="001139A9" w14:paraId="04766E01" w14:textId="77777777" w:rsidTr="007C06FB">
        <w:trPr>
          <w:trHeight w:val="340"/>
          <w:jc w:val="center"/>
        </w:trPr>
        <w:tc>
          <w:tcPr>
            <w:tcW w:w="10418" w:type="dxa"/>
            <w:tcBorders>
              <w:top w:val="single" w:sz="4" w:space="0" w:color="auto"/>
              <w:left w:val="single" w:sz="4" w:space="0" w:color="auto"/>
              <w:bottom w:val="single" w:sz="4" w:space="0" w:color="auto"/>
              <w:right w:val="single" w:sz="4" w:space="0" w:color="auto"/>
            </w:tcBorders>
          </w:tcPr>
          <w:p w14:paraId="28B6B625" w14:textId="77777777" w:rsidR="001139A9" w:rsidRDefault="001139A9" w:rsidP="007C06FB">
            <w:r>
              <w:t>Adresse:</w:t>
            </w:r>
          </w:p>
        </w:tc>
      </w:tr>
      <w:tr w:rsidR="001139A9" w14:paraId="5A684F75" w14:textId="77777777" w:rsidTr="007C06FB">
        <w:trPr>
          <w:trHeight w:val="340"/>
          <w:jc w:val="center"/>
        </w:trPr>
        <w:tc>
          <w:tcPr>
            <w:tcW w:w="10418" w:type="dxa"/>
            <w:tcBorders>
              <w:top w:val="single" w:sz="4" w:space="0" w:color="auto"/>
              <w:left w:val="single" w:sz="4" w:space="0" w:color="auto"/>
              <w:bottom w:val="single" w:sz="4" w:space="0" w:color="auto"/>
              <w:right w:val="single" w:sz="4" w:space="0" w:color="auto"/>
            </w:tcBorders>
          </w:tcPr>
          <w:p w14:paraId="4E66D78E" w14:textId="77777777" w:rsidR="001139A9" w:rsidRDefault="001139A9" w:rsidP="007C06FB">
            <w:r>
              <w:t>Telefonnummer og mailadresse</w:t>
            </w:r>
          </w:p>
        </w:tc>
      </w:tr>
    </w:tbl>
    <w:p w14:paraId="6EBD126B" w14:textId="77777777" w:rsidR="001139A9" w:rsidRDefault="001139A9" w:rsidP="001139A9">
      <w:pPr>
        <w:tabs>
          <w:tab w:val="left" w:pos="1418"/>
        </w:tabs>
        <w:spacing w:before="120"/>
      </w:pPr>
    </w:p>
    <w:p w14:paraId="667887AF" w14:textId="77777777" w:rsidR="001139A9" w:rsidRPr="00DA3DFF" w:rsidRDefault="001139A9" w:rsidP="001139A9">
      <w:pPr>
        <w:tabs>
          <w:tab w:val="left" w:pos="1985"/>
        </w:tabs>
        <w:spacing w:before="120"/>
        <w:rPr>
          <w:b/>
          <w:color w:val="FF0000"/>
          <w:sz w:val="40"/>
          <w:szCs w:val="40"/>
          <w:u w:val="single"/>
        </w:rPr>
      </w:pPr>
      <w:r>
        <w:br/>
        <w:t xml:space="preserve">___________________________________________________________________ </w:t>
      </w:r>
      <w:r>
        <w:br/>
        <w:t xml:space="preserve">  </w:t>
      </w:r>
      <w:r>
        <w:tab/>
        <w:t>Dato, formandens</w:t>
      </w:r>
      <w:r w:rsidRPr="000C2C7A">
        <w:t xml:space="preserve"> </w:t>
      </w:r>
      <w:r>
        <w:t>underskrift)</w:t>
      </w:r>
      <w:r>
        <w:br/>
      </w:r>
      <w:r>
        <w:rPr>
          <w:b/>
          <w:color w:val="FF0000"/>
          <w:sz w:val="56"/>
          <w:szCs w:val="56"/>
        </w:rPr>
        <w:br w:type="page"/>
      </w:r>
      <w:r w:rsidRPr="00DA3DFF">
        <w:rPr>
          <w:b/>
          <w:color w:val="FF0000"/>
          <w:sz w:val="40"/>
          <w:szCs w:val="40"/>
          <w:u w:val="single"/>
        </w:rPr>
        <w:lastRenderedPageBreak/>
        <w:t xml:space="preserve">VEJLEDNING OM </w:t>
      </w:r>
      <w:r>
        <w:rPr>
          <w:b/>
          <w:color w:val="FF0000"/>
          <w:sz w:val="40"/>
          <w:szCs w:val="40"/>
          <w:u w:val="single"/>
        </w:rPr>
        <w:t>UDFYLDELSE AF ANSØGNINGSSKEMAET</w:t>
      </w:r>
    </w:p>
    <w:p w14:paraId="38FA254F" w14:textId="77777777" w:rsidR="001139A9" w:rsidRDefault="001139A9" w:rsidP="001139A9">
      <w:pPr>
        <w:spacing w:after="120"/>
      </w:pPr>
    </w:p>
    <w:p w14:paraId="6F760E47" w14:textId="77777777" w:rsidR="001139A9" w:rsidRPr="00C477CA" w:rsidRDefault="001139A9" w:rsidP="001139A9">
      <w:pPr>
        <w:spacing w:after="120"/>
        <w:jc w:val="both"/>
        <w:rPr>
          <w:sz w:val="22"/>
        </w:rPr>
      </w:pPr>
      <w:r w:rsidRPr="00C477CA">
        <w:rPr>
          <w:sz w:val="22"/>
        </w:rPr>
        <w:t>De samlede tilskudsregler findes i ”</w:t>
      </w:r>
      <w:proofErr w:type="spellStart"/>
      <w:r w:rsidRPr="00C477CA">
        <w:rPr>
          <w:sz w:val="22"/>
        </w:rPr>
        <w:t>Retningslinier</w:t>
      </w:r>
      <w:proofErr w:type="spellEnd"/>
      <w:r w:rsidRPr="00C477CA">
        <w:rPr>
          <w:sz w:val="22"/>
        </w:rPr>
        <w:t xml:space="preserve"> for tilskud til folkeoplysende virksomhed i Odsherred Kommune”. </w:t>
      </w:r>
    </w:p>
    <w:p w14:paraId="1F0EBE0B" w14:textId="77777777" w:rsidR="001139A9" w:rsidRPr="00C477CA" w:rsidRDefault="001139A9" w:rsidP="001139A9">
      <w:pPr>
        <w:spacing w:after="120"/>
        <w:jc w:val="both"/>
        <w:rPr>
          <w:sz w:val="22"/>
        </w:rPr>
      </w:pPr>
      <w:r w:rsidRPr="00C477CA">
        <w:rPr>
          <w:sz w:val="22"/>
        </w:rPr>
        <w:t>Denne vejledning vedrører udfyldelsen af ansøgningsskemaet og giver en uddybende angivelse af tilskudsberettigede udgifter mv. Numrene refererer til skemaets rubrikker.</w:t>
      </w:r>
    </w:p>
    <w:p w14:paraId="139D7667" w14:textId="77777777" w:rsidR="001139A9" w:rsidRDefault="001139A9" w:rsidP="001139A9">
      <w:pPr>
        <w:jc w:val="both"/>
        <w:rPr>
          <w:szCs w:val="20"/>
        </w:rPr>
      </w:pPr>
      <w:r>
        <w:rPr>
          <w:sz w:val="23"/>
          <w:szCs w:val="23"/>
        </w:rPr>
        <w:t>Information om bevilling af lokaletilskud findes i efterfølgende tekst ”Information vedrørende lokaletilskud”.</w:t>
      </w:r>
    </w:p>
    <w:p w14:paraId="1AD40F0F" w14:textId="77777777" w:rsidR="001139A9" w:rsidRPr="00C477CA" w:rsidRDefault="001139A9" w:rsidP="001139A9">
      <w:pPr>
        <w:pStyle w:val="Overskrift2"/>
        <w:rPr>
          <w:sz w:val="22"/>
          <w:szCs w:val="22"/>
        </w:rPr>
      </w:pPr>
      <w:r>
        <w:rPr>
          <w:sz w:val="22"/>
          <w:szCs w:val="22"/>
        </w:rPr>
        <w:br/>
      </w:r>
      <w:r w:rsidRPr="00C477CA">
        <w:rPr>
          <w:sz w:val="22"/>
          <w:szCs w:val="22"/>
        </w:rPr>
        <w:t>1. Renter af prioritetsgæld vedr. egne lokaler og lejrpladser:</w:t>
      </w:r>
    </w:p>
    <w:p w14:paraId="54526A6B" w14:textId="77777777" w:rsidR="001139A9" w:rsidRPr="00C477CA" w:rsidRDefault="001139A9" w:rsidP="001139A9">
      <w:pPr>
        <w:spacing w:after="120"/>
        <w:rPr>
          <w:sz w:val="22"/>
        </w:rPr>
      </w:pPr>
      <w:r w:rsidRPr="00C477CA">
        <w:rPr>
          <w:sz w:val="22"/>
        </w:rPr>
        <w:t>Renter og administrationsgebyr af gæld, der er tinglyst på ejendommen. Byggelånsrenter fra det tidspunkt, ejendommen tages i brug. Renter af banklån sikret ved tinglyst ejerpantebrev, når banklånet afløser et byggelån, efter at byggeriet er afsluttet.</w:t>
      </w:r>
    </w:p>
    <w:p w14:paraId="78C97F02" w14:textId="77777777" w:rsidR="001139A9" w:rsidRPr="00C477CA" w:rsidRDefault="001139A9" w:rsidP="001139A9">
      <w:pPr>
        <w:spacing w:after="120"/>
        <w:rPr>
          <w:sz w:val="22"/>
        </w:rPr>
      </w:pPr>
      <w:r w:rsidRPr="00C477CA">
        <w:rPr>
          <w:sz w:val="22"/>
        </w:rPr>
        <w:t>Der ydes</w:t>
      </w:r>
      <w:r w:rsidRPr="00C477CA">
        <w:rPr>
          <w:b/>
          <w:sz w:val="22"/>
        </w:rPr>
        <w:t xml:space="preserve"> </w:t>
      </w:r>
      <w:r w:rsidRPr="00C477CA">
        <w:rPr>
          <w:b/>
          <w:i/>
          <w:sz w:val="22"/>
          <w:u w:val="single"/>
        </w:rPr>
        <w:t>ikke</w:t>
      </w:r>
      <w:r w:rsidRPr="00C477CA">
        <w:rPr>
          <w:sz w:val="22"/>
        </w:rPr>
        <w:t xml:space="preserve"> tilskud til renter af kassekredit og kautionslån, morarenter, strafgebyrer og lignende.</w:t>
      </w:r>
    </w:p>
    <w:p w14:paraId="651A5E65" w14:textId="77777777" w:rsidR="001139A9" w:rsidRPr="00C477CA" w:rsidRDefault="001139A9" w:rsidP="001139A9">
      <w:pPr>
        <w:pStyle w:val="Overskrift2"/>
        <w:rPr>
          <w:sz w:val="22"/>
          <w:szCs w:val="22"/>
        </w:rPr>
      </w:pPr>
      <w:r w:rsidRPr="00C477CA">
        <w:rPr>
          <w:sz w:val="22"/>
          <w:szCs w:val="22"/>
        </w:rPr>
        <w:t>2. Lejebeløb vedr. lejede lokaler og lejrpladser:</w:t>
      </w:r>
    </w:p>
    <w:p w14:paraId="3FA42D78" w14:textId="77777777" w:rsidR="001139A9" w:rsidRPr="00C477CA" w:rsidRDefault="001139A9" w:rsidP="001139A9">
      <w:pPr>
        <w:spacing w:after="120"/>
        <w:rPr>
          <w:sz w:val="22"/>
        </w:rPr>
      </w:pPr>
      <w:r w:rsidRPr="00C477CA">
        <w:rPr>
          <w:sz w:val="22"/>
        </w:rPr>
        <w:t xml:space="preserve">Leje af lokaler til offentlige entrégivende arrangementer kan ikke medtages; men derimod leje ved lukkede entrégivende medlemsarrangementer. </w:t>
      </w:r>
    </w:p>
    <w:p w14:paraId="18713A33" w14:textId="77777777" w:rsidR="001139A9" w:rsidRPr="00C477CA" w:rsidRDefault="001139A9" w:rsidP="001139A9">
      <w:pPr>
        <w:spacing w:after="120"/>
        <w:rPr>
          <w:sz w:val="22"/>
        </w:rPr>
      </w:pPr>
      <w:r w:rsidRPr="00C477CA">
        <w:rPr>
          <w:sz w:val="22"/>
        </w:rPr>
        <w:t>Halleje til turnering kan medtages, såfremt der ikke tages entré, eller der er givet dispensation.</w:t>
      </w:r>
    </w:p>
    <w:p w14:paraId="4AD275B1" w14:textId="77777777" w:rsidR="001139A9" w:rsidRPr="00C477CA" w:rsidRDefault="001139A9" w:rsidP="001139A9">
      <w:pPr>
        <w:spacing w:after="120"/>
        <w:rPr>
          <w:sz w:val="22"/>
        </w:rPr>
      </w:pPr>
      <w:r w:rsidRPr="00C477CA">
        <w:rPr>
          <w:sz w:val="22"/>
        </w:rPr>
        <w:t>Lokaleudgifter i forbindelse med arrangementer, hvis hovedformål er afholdelse af spil - f.eks. andespil, bingospil o.l., hvori indgår økonomisk gevinst for foreningen eller dennes medlemmer - kan ikke</w:t>
      </w:r>
      <w:r w:rsidRPr="00C477CA">
        <w:rPr>
          <w:b/>
          <w:sz w:val="22"/>
        </w:rPr>
        <w:t xml:space="preserve"> </w:t>
      </w:r>
      <w:proofErr w:type="spellStart"/>
      <w:r w:rsidRPr="00C477CA">
        <w:rPr>
          <w:sz w:val="22"/>
        </w:rPr>
        <w:t>med</w:t>
      </w:r>
      <w:r>
        <w:rPr>
          <w:sz w:val="22"/>
        </w:rPr>
        <w:t>-</w:t>
      </w:r>
      <w:r w:rsidRPr="00C477CA">
        <w:rPr>
          <w:sz w:val="22"/>
        </w:rPr>
        <w:t>regnes</w:t>
      </w:r>
      <w:proofErr w:type="spellEnd"/>
      <w:r w:rsidRPr="00C477CA">
        <w:rPr>
          <w:sz w:val="22"/>
        </w:rPr>
        <w:t>. Depositum og indskud til husleje kan ikke medregnes.</w:t>
      </w:r>
    </w:p>
    <w:p w14:paraId="06F9E5DD" w14:textId="77777777" w:rsidR="001139A9" w:rsidRPr="00C477CA" w:rsidRDefault="001139A9" w:rsidP="001139A9">
      <w:pPr>
        <w:pStyle w:val="Overskrift2"/>
        <w:rPr>
          <w:sz w:val="22"/>
          <w:szCs w:val="22"/>
        </w:rPr>
      </w:pPr>
      <w:r w:rsidRPr="00C477CA">
        <w:rPr>
          <w:sz w:val="22"/>
          <w:szCs w:val="22"/>
        </w:rPr>
        <w:t>3. Ejendomsskatter:</w:t>
      </w:r>
    </w:p>
    <w:p w14:paraId="3BF40B9A" w14:textId="77777777" w:rsidR="001139A9" w:rsidRPr="00C477CA" w:rsidRDefault="001139A9" w:rsidP="001139A9">
      <w:pPr>
        <w:spacing w:after="120"/>
        <w:rPr>
          <w:sz w:val="22"/>
        </w:rPr>
      </w:pPr>
      <w:r w:rsidRPr="00C477CA">
        <w:rPr>
          <w:sz w:val="22"/>
        </w:rPr>
        <w:t>Her medtages grundskyld til kommune.</w:t>
      </w:r>
    </w:p>
    <w:p w14:paraId="1C6DF541" w14:textId="77777777" w:rsidR="001139A9" w:rsidRPr="00C477CA" w:rsidRDefault="001139A9" w:rsidP="001139A9">
      <w:pPr>
        <w:pStyle w:val="Overskrift2"/>
        <w:rPr>
          <w:sz w:val="22"/>
          <w:szCs w:val="22"/>
        </w:rPr>
      </w:pPr>
      <w:r w:rsidRPr="00C477CA">
        <w:rPr>
          <w:sz w:val="22"/>
          <w:szCs w:val="22"/>
        </w:rPr>
        <w:t>4. Renovation:</w:t>
      </w:r>
    </w:p>
    <w:p w14:paraId="41667E14" w14:textId="77777777" w:rsidR="001139A9" w:rsidRPr="00C477CA" w:rsidRDefault="001139A9" w:rsidP="001139A9">
      <w:pPr>
        <w:spacing w:after="120"/>
        <w:rPr>
          <w:sz w:val="22"/>
        </w:rPr>
      </w:pPr>
      <w:r w:rsidRPr="00C477CA">
        <w:rPr>
          <w:sz w:val="22"/>
        </w:rPr>
        <w:t>Her medtages tillige udgifter til f.eks. leje af affaldscontainer, og skorstensfejerudgifter.</w:t>
      </w:r>
    </w:p>
    <w:p w14:paraId="13FF9957" w14:textId="77777777" w:rsidR="001139A9" w:rsidRPr="00C477CA" w:rsidRDefault="001139A9" w:rsidP="001139A9">
      <w:pPr>
        <w:pStyle w:val="Overskrift2"/>
        <w:rPr>
          <w:sz w:val="22"/>
          <w:szCs w:val="22"/>
        </w:rPr>
      </w:pPr>
      <w:r w:rsidRPr="00C477CA">
        <w:rPr>
          <w:sz w:val="22"/>
          <w:szCs w:val="22"/>
        </w:rPr>
        <w:t>5. Afgift til vand og kloak:</w:t>
      </w:r>
    </w:p>
    <w:p w14:paraId="4FAA4A70" w14:textId="77777777" w:rsidR="001139A9" w:rsidRPr="00C477CA" w:rsidRDefault="001139A9" w:rsidP="001139A9">
      <w:pPr>
        <w:spacing w:after="120"/>
        <w:rPr>
          <w:sz w:val="22"/>
        </w:rPr>
      </w:pPr>
      <w:r w:rsidRPr="00C477CA">
        <w:rPr>
          <w:sz w:val="22"/>
        </w:rPr>
        <w:t xml:space="preserve">Her medtages alle udgifter i det pågældende kalenderår - dvs. alle rater samt restafregning på </w:t>
      </w:r>
      <w:proofErr w:type="spellStart"/>
      <w:r w:rsidRPr="00C477CA">
        <w:rPr>
          <w:sz w:val="22"/>
        </w:rPr>
        <w:t>års</w:t>
      </w:r>
      <w:r>
        <w:rPr>
          <w:sz w:val="22"/>
        </w:rPr>
        <w:t>-</w:t>
      </w:r>
      <w:r w:rsidRPr="00C477CA">
        <w:rPr>
          <w:sz w:val="22"/>
        </w:rPr>
        <w:t>opgørelsen</w:t>
      </w:r>
      <w:proofErr w:type="spellEnd"/>
      <w:r w:rsidRPr="00C477CA">
        <w:rPr>
          <w:sz w:val="22"/>
        </w:rPr>
        <w:t xml:space="preserve"> vedr. forbrugsafgifter (vand, kloakbidrag og miljøafgift).</w:t>
      </w:r>
    </w:p>
    <w:p w14:paraId="52F68E7E" w14:textId="77777777" w:rsidR="001139A9" w:rsidRPr="00C477CA" w:rsidRDefault="001139A9" w:rsidP="001139A9">
      <w:pPr>
        <w:pStyle w:val="Overskrift2"/>
        <w:rPr>
          <w:sz w:val="22"/>
          <w:szCs w:val="22"/>
        </w:rPr>
      </w:pPr>
      <w:r w:rsidRPr="00C477CA">
        <w:rPr>
          <w:sz w:val="22"/>
          <w:szCs w:val="22"/>
        </w:rPr>
        <w:t>6. Ejendomsforsikringer:</w:t>
      </w:r>
    </w:p>
    <w:p w14:paraId="57C54F83" w14:textId="77777777" w:rsidR="001139A9" w:rsidRPr="00C477CA" w:rsidRDefault="001139A9" w:rsidP="001139A9">
      <w:pPr>
        <w:spacing w:after="120"/>
        <w:rPr>
          <w:sz w:val="22"/>
        </w:rPr>
      </w:pPr>
      <w:r w:rsidRPr="00C477CA">
        <w:rPr>
          <w:sz w:val="22"/>
        </w:rPr>
        <w:t>Man kan kun medtage forsikringer der vedrører ejendommen (lejrpladsen) f.eks. brand-, glas-,</w:t>
      </w:r>
      <w:r w:rsidRPr="00C477CA">
        <w:rPr>
          <w:b/>
          <w:sz w:val="22"/>
        </w:rPr>
        <w:t xml:space="preserve"> </w:t>
      </w:r>
      <w:r w:rsidRPr="00C477CA">
        <w:rPr>
          <w:sz w:val="22"/>
        </w:rPr>
        <w:t xml:space="preserve">hus- og grundejer-forsikring. </w:t>
      </w:r>
      <w:r w:rsidRPr="00C477CA">
        <w:rPr>
          <w:sz w:val="22"/>
        </w:rPr>
        <w:br/>
        <w:t xml:space="preserve">Derimod kan lovpligtig ulykkesforsikring ikke medtages. Den lovpligtige ulykkesforsikring vedr. tilsyn kan dog anføres i rubrik 13. </w:t>
      </w:r>
    </w:p>
    <w:p w14:paraId="47884954" w14:textId="77777777" w:rsidR="001139A9" w:rsidRPr="00C477CA" w:rsidRDefault="001139A9" w:rsidP="001139A9">
      <w:pPr>
        <w:spacing w:after="120"/>
        <w:rPr>
          <w:sz w:val="22"/>
        </w:rPr>
      </w:pPr>
      <w:r w:rsidRPr="00C477CA">
        <w:rPr>
          <w:sz w:val="22"/>
        </w:rPr>
        <w:t xml:space="preserve">Erhvervs- og erhvervsansvarsforsikring, samt løsøreforsikringer kan </w:t>
      </w:r>
      <w:r w:rsidRPr="00C477CA">
        <w:rPr>
          <w:b/>
          <w:i/>
          <w:sz w:val="22"/>
          <w:u w:val="single"/>
        </w:rPr>
        <w:t>ikke</w:t>
      </w:r>
      <w:r w:rsidRPr="00C477CA">
        <w:rPr>
          <w:sz w:val="22"/>
        </w:rPr>
        <w:t xml:space="preserve"> medtages.</w:t>
      </w:r>
    </w:p>
    <w:p w14:paraId="5271F534" w14:textId="77777777" w:rsidR="001139A9" w:rsidRPr="00C477CA" w:rsidRDefault="001139A9" w:rsidP="001139A9">
      <w:pPr>
        <w:pStyle w:val="Overskrift2"/>
        <w:rPr>
          <w:sz w:val="22"/>
          <w:szCs w:val="22"/>
        </w:rPr>
      </w:pPr>
      <w:r w:rsidRPr="00C477CA">
        <w:rPr>
          <w:sz w:val="22"/>
          <w:szCs w:val="22"/>
        </w:rPr>
        <w:lastRenderedPageBreak/>
        <w:t>7. Falck-abonnement:</w:t>
      </w:r>
    </w:p>
    <w:p w14:paraId="78D8B5FC" w14:textId="77777777" w:rsidR="001139A9" w:rsidRPr="00C477CA" w:rsidRDefault="001139A9" w:rsidP="001139A9">
      <w:pPr>
        <w:rPr>
          <w:sz w:val="22"/>
        </w:rPr>
      </w:pPr>
      <w:r w:rsidRPr="00C477CA">
        <w:rPr>
          <w:sz w:val="22"/>
        </w:rPr>
        <w:t xml:space="preserve">Kun den del af abonnementet der vedr. ejendommen f.eks. </w:t>
      </w:r>
      <w:r>
        <w:rPr>
          <w:sz w:val="22"/>
        </w:rPr>
        <w:t>pulverslukker og brandsluknings</w:t>
      </w:r>
      <w:r w:rsidRPr="00C477CA">
        <w:rPr>
          <w:sz w:val="22"/>
        </w:rPr>
        <w:t>tæpper er tilskudsberettiget.</w:t>
      </w:r>
    </w:p>
    <w:p w14:paraId="2CCA8C8B" w14:textId="77777777" w:rsidR="001139A9" w:rsidRPr="00C477CA" w:rsidRDefault="001139A9" w:rsidP="001139A9">
      <w:pPr>
        <w:pStyle w:val="Overskrift2"/>
        <w:rPr>
          <w:bCs/>
          <w:sz w:val="22"/>
          <w:szCs w:val="22"/>
        </w:rPr>
      </w:pPr>
      <w:r w:rsidRPr="00C477CA">
        <w:rPr>
          <w:sz w:val="22"/>
          <w:szCs w:val="22"/>
        </w:rPr>
        <w:t>8. Ordinær vedligeholdelse (SKAL altid specificeres, gerne på vedlagt specifikation)</w:t>
      </w:r>
    </w:p>
    <w:p w14:paraId="717E7E0B" w14:textId="77777777" w:rsidR="001139A9" w:rsidRPr="00C477CA" w:rsidRDefault="001139A9" w:rsidP="001139A9">
      <w:pPr>
        <w:spacing w:after="120"/>
        <w:rPr>
          <w:sz w:val="22"/>
        </w:rPr>
      </w:pPr>
      <w:r w:rsidRPr="00C477CA">
        <w:rPr>
          <w:sz w:val="22"/>
        </w:rPr>
        <w:t xml:space="preserve">Udgifter til almindelig vedligeholdelse af lokalerne, byggegrunden og evt. lejrpladsen. </w:t>
      </w:r>
    </w:p>
    <w:p w14:paraId="1CB66C20" w14:textId="77777777" w:rsidR="001139A9" w:rsidRPr="00C477CA" w:rsidRDefault="001139A9" w:rsidP="001139A9">
      <w:pPr>
        <w:spacing w:after="120"/>
        <w:rPr>
          <w:sz w:val="22"/>
        </w:rPr>
      </w:pPr>
      <w:r w:rsidRPr="00C477CA">
        <w:rPr>
          <w:sz w:val="22"/>
        </w:rPr>
        <w:t xml:space="preserve">Egentlige fornyelser er som udgangspunkt forbedringer, der ikke er tilskudsberettigede, men kan </w:t>
      </w:r>
      <w:proofErr w:type="spellStart"/>
      <w:r w:rsidRPr="00C477CA">
        <w:rPr>
          <w:sz w:val="22"/>
        </w:rPr>
        <w:t>med</w:t>
      </w:r>
      <w:r>
        <w:rPr>
          <w:sz w:val="22"/>
        </w:rPr>
        <w:t>-</w:t>
      </w:r>
      <w:r w:rsidRPr="00C477CA">
        <w:rPr>
          <w:sz w:val="22"/>
        </w:rPr>
        <w:t>tages</w:t>
      </w:r>
      <w:proofErr w:type="spellEnd"/>
      <w:r w:rsidRPr="00C477CA">
        <w:rPr>
          <w:sz w:val="22"/>
        </w:rPr>
        <w:t xml:space="preserve">, såfremt det kan godtgøres at fornyelsen ville være billigere end reparation og at arbejdet er udført efter </w:t>
      </w:r>
      <w:r w:rsidRPr="00C477CA">
        <w:rPr>
          <w:b/>
          <w:sz w:val="22"/>
          <w:u w:val="single"/>
        </w:rPr>
        <w:t>forudgående aftale med Kultur og Fritid</w:t>
      </w:r>
      <w:r w:rsidRPr="00C477CA">
        <w:rPr>
          <w:sz w:val="22"/>
        </w:rPr>
        <w:t xml:space="preserve">. </w:t>
      </w:r>
    </w:p>
    <w:p w14:paraId="1D5ED27B" w14:textId="77777777" w:rsidR="001139A9" w:rsidRPr="00C477CA" w:rsidRDefault="001139A9" w:rsidP="001139A9">
      <w:pPr>
        <w:spacing w:after="120"/>
        <w:rPr>
          <w:sz w:val="22"/>
        </w:rPr>
      </w:pPr>
      <w:r w:rsidRPr="00C477CA">
        <w:rPr>
          <w:sz w:val="22"/>
        </w:rPr>
        <w:t xml:space="preserve">Vedligeholdelse af belysning er tilskudsberettiget – herunder indkøb af </w:t>
      </w:r>
      <w:proofErr w:type="spellStart"/>
      <w:r w:rsidRPr="00C477CA">
        <w:rPr>
          <w:sz w:val="22"/>
        </w:rPr>
        <w:t>el-pærer</w:t>
      </w:r>
      <w:proofErr w:type="spellEnd"/>
      <w:r w:rsidRPr="00C477CA">
        <w:rPr>
          <w:sz w:val="22"/>
        </w:rPr>
        <w:t xml:space="preserve">. </w:t>
      </w:r>
      <w:r w:rsidRPr="00C477CA">
        <w:rPr>
          <w:sz w:val="22"/>
        </w:rPr>
        <w:br/>
        <w:t xml:space="preserve">Nøgler, og fragtomkostninger i forbindelse med varelevering er tilskudsberettiget. </w:t>
      </w:r>
      <w:r w:rsidRPr="00C477CA">
        <w:rPr>
          <w:sz w:val="22"/>
        </w:rPr>
        <w:br/>
        <w:t>Driftsudgifter til maskiner, der bruges i forbindelse med vedligeholdelse af lejrpladser, er tillige tilskudsberettiget.</w:t>
      </w:r>
    </w:p>
    <w:p w14:paraId="59BD7DC4" w14:textId="77777777" w:rsidR="001139A9" w:rsidRPr="00C477CA" w:rsidRDefault="001139A9" w:rsidP="001139A9">
      <w:pPr>
        <w:spacing w:after="120"/>
        <w:rPr>
          <w:sz w:val="22"/>
        </w:rPr>
      </w:pPr>
      <w:r w:rsidRPr="00C477CA">
        <w:rPr>
          <w:sz w:val="22"/>
        </w:rPr>
        <w:t xml:space="preserve">Der ydes </w:t>
      </w:r>
      <w:r w:rsidRPr="00C477CA">
        <w:rPr>
          <w:b/>
          <w:i/>
          <w:sz w:val="22"/>
          <w:u w:val="single"/>
        </w:rPr>
        <w:t>ikke</w:t>
      </w:r>
      <w:r w:rsidRPr="00C477CA">
        <w:rPr>
          <w:sz w:val="22"/>
        </w:rPr>
        <w:t xml:space="preserve"> tilskud til vedligeholdelse af inventar – herunder vedligeholdelse og udskiftning af hårde hvidevarer o.l.</w:t>
      </w:r>
    </w:p>
    <w:p w14:paraId="558EB42C" w14:textId="77777777" w:rsidR="001139A9" w:rsidRPr="00C477CA" w:rsidRDefault="001139A9" w:rsidP="001139A9">
      <w:pPr>
        <w:pStyle w:val="Overskrift2"/>
        <w:rPr>
          <w:sz w:val="22"/>
          <w:szCs w:val="22"/>
        </w:rPr>
      </w:pPr>
      <w:r w:rsidRPr="00C477CA">
        <w:rPr>
          <w:sz w:val="22"/>
          <w:szCs w:val="22"/>
        </w:rPr>
        <w:t>9. Opvarmning:</w:t>
      </w:r>
    </w:p>
    <w:p w14:paraId="5EA2F25F" w14:textId="77777777" w:rsidR="001139A9" w:rsidRPr="00C477CA" w:rsidRDefault="001139A9" w:rsidP="001139A9">
      <w:pPr>
        <w:spacing w:after="120"/>
        <w:rPr>
          <w:b/>
          <w:sz w:val="22"/>
        </w:rPr>
      </w:pPr>
      <w:r w:rsidRPr="00C477CA">
        <w:rPr>
          <w:b/>
          <w:sz w:val="22"/>
        </w:rPr>
        <w:t>Olie</w:t>
      </w:r>
      <w:r w:rsidRPr="00C477CA">
        <w:rPr>
          <w:sz w:val="22"/>
        </w:rPr>
        <w:t>: Udgifter til opvarmning med olie.</w:t>
      </w:r>
    </w:p>
    <w:p w14:paraId="2C39000D" w14:textId="77777777" w:rsidR="001139A9" w:rsidRPr="00C477CA" w:rsidRDefault="001139A9" w:rsidP="001139A9">
      <w:pPr>
        <w:spacing w:after="120"/>
        <w:rPr>
          <w:sz w:val="22"/>
        </w:rPr>
      </w:pPr>
      <w:r w:rsidRPr="00C477CA">
        <w:rPr>
          <w:b/>
          <w:sz w:val="22"/>
        </w:rPr>
        <w:t>Fjernvarme og gas:</w:t>
      </w:r>
      <w:r w:rsidRPr="00C477CA">
        <w:rPr>
          <w:sz w:val="22"/>
        </w:rPr>
        <w:t xml:space="preserve"> Udgifter i det pågældende kalenderår - dvs. </w:t>
      </w:r>
      <w:r w:rsidRPr="00C477CA">
        <w:rPr>
          <w:b/>
          <w:sz w:val="22"/>
          <w:u w:val="single"/>
        </w:rPr>
        <w:t>alle rater samt restafregning på årsopgørelsen</w:t>
      </w:r>
      <w:r w:rsidRPr="00C477CA">
        <w:rPr>
          <w:sz w:val="22"/>
        </w:rPr>
        <w:t xml:space="preserve">. </w:t>
      </w:r>
    </w:p>
    <w:p w14:paraId="21C3CEE3" w14:textId="77777777" w:rsidR="001139A9" w:rsidRPr="00C477CA" w:rsidRDefault="001139A9" w:rsidP="001139A9">
      <w:pPr>
        <w:pStyle w:val="Overskrift2"/>
        <w:rPr>
          <w:sz w:val="22"/>
          <w:szCs w:val="22"/>
        </w:rPr>
      </w:pPr>
      <w:r w:rsidRPr="00C477CA">
        <w:rPr>
          <w:sz w:val="22"/>
          <w:szCs w:val="22"/>
        </w:rPr>
        <w:t>10. El:</w:t>
      </w:r>
    </w:p>
    <w:p w14:paraId="6FE49DF9" w14:textId="77777777" w:rsidR="001139A9" w:rsidRPr="00C477CA" w:rsidRDefault="001139A9" w:rsidP="001139A9">
      <w:pPr>
        <w:spacing w:after="120"/>
        <w:rPr>
          <w:sz w:val="22"/>
        </w:rPr>
      </w:pPr>
      <w:r w:rsidRPr="00C477CA">
        <w:rPr>
          <w:sz w:val="22"/>
        </w:rPr>
        <w:t xml:space="preserve">Udgifter i det pågældende kalenderår - dvs. </w:t>
      </w:r>
      <w:r w:rsidRPr="00C477CA">
        <w:rPr>
          <w:b/>
          <w:sz w:val="22"/>
          <w:u w:val="single"/>
        </w:rPr>
        <w:t>alle rater samt restafregning på årsopgørelsen</w:t>
      </w:r>
      <w:r w:rsidRPr="00C477CA">
        <w:rPr>
          <w:sz w:val="22"/>
        </w:rPr>
        <w:t>.</w:t>
      </w:r>
    </w:p>
    <w:p w14:paraId="308D4C8C" w14:textId="77777777" w:rsidR="001139A9" w:rsidRPr="00C477CA" w:rsidRDefault="001139A9" w:rsidP="001139A9">
      <w:pPr>
        <w:pStyle w:val="Overskrift2"/>
        <w:rPr>
          <w:sz w:val="22"/>
          <w:szCs w:val="22"/>
        </w:rPr>
      </w:pPr>
      <w:r w:rsidRPr="00C477CA">
        <w:rPr>
          <w:sz w:val="22"/>
          <w:szCs w:val="22"/>
        </w:rPr>
        <w:t>11. Rengøringsartikler:</w:t>
      </w:r>
    </w:p>
    <w:p w14:paraId="37BE70B3" w14:textId="77777777" w:rsidR="001139A9" w:rsidRPr="00C477CA" w:rsidRDefault="001139A9" w:rsidP="001139A9">
      <w:pPr>
        <w:spacing w:after="120"/>
        <w:rPr>
          <w:b/>
          <w:sz w:val="22"/>
        </w:rPr>
      </w:pPr>
      <w:r w:rsidRPr="00C477CA">
        <w:rPr>
          <w:sz w:val="22"/>
        </w:rPr>
        <w:t xml:space="preserve">Udgifter til almindelige rengøringsartikler, vedligeholdelse og udskiftning af støvsuger m.m. </w:t>
      </w:r>
    </w:p>
    <w:p w14:paraId="1FF654B4" w14:textId="77777777" w:rsidR="001139A9" w:rsidRPr="00C477CA" w:rsidRDefault="001139A9" w:rsidP="001139A9">
      <w:pPr>
        <w:spacing w:after="120"/>
        <w:rPr>
          <w:sz w:val="22"/>
        </w:rPr>
      </w:pPr>
      <w:r w:rsidRPr="00C477CA">
        <w:rPr>
          <w:sz w:val="22"/>
        </w:rPr>
        <w:t xml:space="preserve">Udgifter til personlig hygiejne så som håndsæbe, papirhåndklæder, toiletpapir, vaskemidler o. lign. er </w:t>
      </w:r>
      <w:r w:rsidRPr="00C477CA">
        <w:rPr>
          <w:b/>
          <w:i/>
          <w:sz w:val="22"/>
          <w:u w:val="single"/>
        </w:rPr>
        <w:t>ikke</w:t>
      </w:r>
      <w:r w:rsidRPr="00C477CA">
        <w:rPr>
          <w:b/>
          <w:sz w:val="22"/>
        </w:rPr>
        <w:t xml:space="preserve"> </w:t>
      </w:r>
      <w:r w:rsidRPr="00C477CA">
        <w:rPr>
          <w:sz w:val="22"/>
        </w:rPr>
        <w:t>tilskudsberettigede.</w:t>
      </w:r>
    </w:p>
    <w:p w14:paraId="481C306B" w14:textId="77777777" w:rsidR="001139A9" w:rsidRPr="00C477CA" w:rsidRDefault="001139A9" w:rsidP="001139A9">
      <w:pPr>
        <w:pStyle w:val="Overskrift2"/>
        <w:rPr>
          <w:sz w:val="22"/>
          <w:szCs w:val="22"/>
        </w:rPr>
      </w:pPr>
      <w:r w:rsidRPr="00C477CA">
        <w:rPr>
          <w:sz w:val="22"/>
          <w:szCs w:val="22"/>
        </w:rPr>
        <w:t>12. Rengøringsløn:</w:t>
      </w:r>
    </w:p>
    <w:p w14:paraId="7C7A4718" w14:textId="77777777" w:rsidR="001139A9" w:rsidRPr="00C477CA" w:rsidRDefault="001139A9" w:rsidP="001139A9">
      <w:pPr>
        <w:spacing w:after="120"/>
        <w:rPr>
          <w:sz w:val="22"/>
        </w:rPr>
      </w:pPr>
      <w:r w:rsidRPr="00C477CA">
        <w:rPr>
          <w:sz w:val="22"/>
        </w:rPr>
        <w:t xml:space="preserve">Bruttolønudgifter (løn + feriepenge) til rengøring, græsslåning og snerydning af lejrpladser m.m. hvor der foregår aktivitet. Bemærk at omfanget </w:t>
      </w:r>
      <w:r w:rsidRPr="00C477CA">
        <w:rPr>
          <w:b/>
          <w:i/>
          <w:sz w:val="22"/>
          <w:u w:val="single"/>
        </w:rPr>
        <w:t>skal</w:t>
      </w:r>
      <w:r w:rsidRPr="00C477CA">
        <w:rPr>
          <w:sz w:val="22"/>
        </w:rPr>
        <w:t xml:space="preserve"> være godkendt af kommunen.</w:t>
      </w:r>
    </w:p>
    <w:p w14:paraId="7A0655D5" w14:textId="77777777" w:rsidR="001139A9" w:rsidRPr="00C477CA" w:rsidRDefault="001139A9" w:rsidP="001139A9">
      <w:pPr>
        <w:pStyle w:val="Overskrift2"/>
        <w:rPr>
          <w:sz w:val="22"/>
          <w:szCs w:val="22"/>
        </w:rPr>
      </w:pPr>
      <w:r w:rsidRPr="00C477CA">
        <w:rPr>
          <w:sz w:val="22"/>
          <w:szCs w:val="22"/>
        </w:rPr>
        <w:t>13. Arbejdsskadeforsikring:</w:t>
      </w:r>
    </w:p>
    <w:p w14:paraId="6017BECB" w14:textId="77777777" w:rsidR="001139A9" w:rsidRPr="00C477CA" w:rsidRDefault="001139A9" w:rsidP="001139A9">
      <w:pPr>
        <w:spacing w:after="120"/>
        <w:rPr>
          <w:b/>
          <w:sz w:val="22"/>
        </w:rPr>
      </w:pPr>
      <w:r w:rsidRPr="00C477CA">
        <w:rPr>
          <w:sz w:val="22"/>
        </w:rPr>
        <w:t xml:space="preserve">Udgifter til lovpligtig arbejdsskadeforsikring i forbindelse med tilsyn og rengøring. </w:t>
      </w:r>
    </w:p>
    <w:p w14:paraId="09FF59AD" w14:textId="77777777" w:rsidR="001139A9" w:rsidRPr="00C477CA" w:rsidRDefault="001139A9" w:rsidP="001139A9">
      <w:pPr>
        <w:pStyle w:val="Overskrift2"/>
        <w:rPr>
          <w:sz w:val="22"/>
          <w:szCs w:val="22"/>
        </w:rPr>
      </w:pPr>
      <w:r w:rsidRPr="00C477CA">
        <w:rPr>
          <w:sz w:val="22"/>
          <w:szCs w:val="22"/>
        </w:rPr>
        <w:t>14. Vagtordning:</w:t>
      </w:r>
    </w:p>
    <w:p w14:paraId="241FF2DA" w14:textId="77777777" w:rsidR="001139A9" w:rsidRPr="00C477CA" w:rsidRDefault="001139A9" w:rsidP="001139A9">
      <w:pPr>
        <w:spacing w:after="120"/>
        <w:rPr>
          <w:sz w:val="22"/>
        </w:rPr>
      </w:pPr>
      <w:r w:rsidRPr="00C477CA">
        <w:rPr>
          <w:sz w:val="22"/>
        </w:rPr>
        <w:t xml:space="preserve">Udgifter til godkendt vagtordning (f.eks. Securitas). </w:t>
      </w:r>
      <w:r w:rsidRPr="00C477CA">
        <w:rPr>
          <w:sz w:val="22"/>
        </w:rPr>
        <w:br/>
        <w:t>Udgifter vedr. vagtordning er ikke</w:t>
      </w:r>
      <w:r w:rsidRPr="00C477CA">
        <w:rPr>
          <w:b/>
          <w:sz w:val="22"/>
        </w:rPr>
        <w:t xml:space="preserve"> </w:t>
      </w:r>
      <w:r w:rsidRPr="00C477CA">
        <w:rPr>
          <w:sz w:val="22"/>
        </w:rPr>
        <w:t>tilskudsberettiget, hvis der kun er tale om sikring af varelager i f.eks. kiosk.</w:t>
      </w:r>
    </w:p>
    <w:p w14:paraId="78B46717" w14:textId="77777777" w:rsidR="001139A9" w:rsidRPr="00C477CA" w:rsidRDefault="001139A9" w:rsidP="001139A9">
      <w:pPr>
        <w:spacing w:after="120"/>
        <w:rPr>
          <w:sz w:val="22"/>
        </w:rPr>
      </w:pPr>
      <w:r w:rsidRPr="00C477CA">
        <w:rPr>
          <w:sz w:val="22"/>
        </w:rPr>
        <w:t xml:space="preserve">Etableringsudgifter til alarmanlæg er </w:t>
      </w:r>
      <w:r w:rsidRPr="00C477CA">
        <w:rPr>
          <w:b/>
          <w:sz w:val="22"/>
        </w:rPr>
        <w:t>ikke</w:t>
      </w:r>
      <w:r w:rsidRPr="00C477CA">
        <w:rPr>
          <w:sz w:val="22"/>
        </w:rPr>
        <w:t xml:space="preserve"> tilskudsberettiget. Driftsudgifter er tilskudsberettiget.</w:t>
      </w:r>
    </w:p>
    <w:p w14:paraId="3BE3CBA7" w14:textId="77777777" w:rsidR="001139A9" w:rsidRPr="00C477CA" w:rsidRDefault="001139A9" w:rsidP="001139A9">
      <w:pPr>
        <w:pStyle w:val="Overskrift2"/>
        <w:rPr>
          <w:sz w:val="22"/>
          <w:szCs w:val="22"/>
        </w:rPr>
      </w:pPr>
      <w:r w:rsidRPr="00C477CA">
        <w:rPr>
          <w:sz w:val="22"/>
          <w:szCs w:val="22"/>
        </w:rPr>
        <w:t>15. Tilsynsløn:</w:t>
      </w:r>
    </w:p>
    <w:p w14:paraId="2D088788" w14:textId="77777777" w:rsidR="001139A9" w:rsidRPr="00C477CA" w:rsidRDefault="001139A9" w:rsidP="001139A9">
      <w:pPr>
        <w:spacing w:after="120"/>
        <w:rPr>
          <w:sz w:val="22"/>
        </w:rPr>
      </w:pPr>
      <w:r w:rsidRPr="00C477CA">
        <w:rPr>
          <w:sz w:val="22"/>
        </w:rPr>
        <w:t xml:space="preserve">Udgifter til tilsyn med bygninger og lejrpladser - f.eks. halinspektør. Bemærk at omfanget </w:t>
      </w:r>
      <w:r w:rsidRPr="00C477CA">
        <w:rPr>
          <w:b/>
          <w:i/>
          <w:sz w:val="22"/>
          <w:u w:val="single"/>
        </w:rPr>
        <w:t>skal</w:t>
      </w:r>
      <w:r w:rsidRPr="00C477CA">
        <w:rPr>
          <w:sz w:val="22"/>
        </w:rPr>
        <w:t xml:space="preserve"> være godkendt af kommunen.</w:t>
      </w:r>
    </w:p>
    <w:p w14:paraId="3B443949" w14:textId="77777777" w:rsidR="001139A9" w:rsidRPr="00C477CA" w:rsidRDefault="001139A9" w:rsidP="001139A9">
      <w:pPr>
        <w:spacing w:after="120"/>
        <w:rPr>
          <w:sz w:val="22"/>
        </w:rPr>
      </w:pPr>
      <w:r w:rsidRPr="00C477CA">
        <w:rPr>
          <w:sz w:val="22"/>
        </w:rPr>
        <w:lastRenderedPageBreak/>
        <w:t xml:space="preserve">Dette gælder </w:t>
      </w:r>
      <w:r w:rsidRPr="00C477CA">
        <w:rPr>
          <w:b/>
          <w:i/>
          <w:sz w:val="22"/>
          <w:u w:val="single"/>
        </w:rPr>
        <w:t xml:space="preserve">ikke </w:t>
      </w:r>
      <w:r w:rsidRPr="00C477CA">
        <w:rPr>
          <w:sz w:val="22"/>
        </w:rPr>
        <w:t>tilsyn med de aktiviteter, der foregår i lokaler og på lejrplads.</w:t>
      </w:r>
    </w:p>
    <w:p w14:paraId="435666EF" w14:textId="77777777" w:rsidR="001139A9" w:rsidRPr="00C477CA" w:rsidRDefault="001139A9" w:rsidP="001139A9">
      <w:pPr>
        <w:pStyle w:val="Overskrift2"/>
        <w:rPr>
          <w:sz w:val="22"/>
          <w:szCs w:val="22"/>
        </w:rPr>
      </w:pPr>
      <w:r w:rsidRPr="00C477CA">
        <w:rPr>
          <w:sz w:val="22"/>
          <w:szCs w:val="22"/>
        </w:rPr>
        <w:t>16. Bruttolokaleudgifter:</w:t>
      </w:r>
    </w:p>
    <w:p w14:paraId="64B7A841" w14:textId="77777777" w:rsidR="001139A9" w:rsidRPr="00C477CA" w:rsidRDefault="001139A9" w:rsidP="001139A9">
      <w:pPr>
        <w:spacing w:after="120"/>
        <w:rPr>
          <w:sz w:val="22"/>
        </w:rPr>
      </w:pPr>
      <w:r w:rsidRPr="00C477CA">
        <w:rPr>
          <w:sz w:val="22"/>
        </w:rPr>
        <w:t>Foreningens driftsudgifter i alt, som de fremgår ved at summere rubrikkerne 1-15.</w:t>
      </w:r>
    </w:p>
    <w:p w14:paraId="74BE9FC0" w14:textId="77777777" w:rsidR="001139A9" w:rsidRPr="00C477CA" w:rsidRDefault="001139A9" w:rsidP="001139A9">
      <w:pPr>
        <w:pStyle w:val="Overskrift2"/>
        <w:rPr>
          <w:sz w:val="22"/>
          <w:szCs w:val="22"/>
        </w:rPr>
      </w:pPr>
      <w:r w:rsidRPr="00C477CA">
        <w:rPr>
          <w:sz w:val="22"/>
          <w:szCs w:val="22"/>
        </w:rPr>
        <w:t>17. Fradrag for lokaleindtægter:</w:t>
      </w:r>
    </w:p>
    <w:p w14:paraId="5003764B" w14:textId="77777777" w:rsidR="001139A9" w:rsidRPr="00C477CA" w:rsidRDefault="001139A9" w:rsidP="001139A9">
      <w:pPr>
        <w:spacing w:after="120"/>
        <w:rPr>
          <w:sz w:val="22"/>
        </w:rPr>
      </w:pPr>
      <w:r w:rsidRPr="00C477CA">
        <w:rPr>
          <w:sz w:val="22"/>
        </w:rPr>
        <w:t>Indtægter ved udlejning og fremleje af lokaler fratrækkes med 100 %, herunder indtægter ved udlejning og fremleje eller bortforpagtning af kiosker, restaurationslokaler m.v.</w:t>
      </w:r>
    </w:p>
    <w:p w14:paraId="2FDE0AAA" w14:textId="77777777" w:rsidR="001139A9" w:rsidRPr="00C477CA" w:rsidRDefault="001139A9" w:rsidP="001139A9">
      <w:pPr>
        <w:spacing w:after="120"/>
        <w:rPr>
          <w:sz w:val="22"/>
        </w:rPr>
      </w:pPr>
      <w:r w:rsidRPr="00C477CA">
        <w:rPr>
          <w:sz w:val="22"/>
        </w:rPr>
        <w:t>Ved udlejning til foreninger, der modtager lokaletilskud til lejen, skal hele lejeindtægten fratrækkes.</w:t>
      </w:r>
    </w:p>
    <w:p w14:paraId="744BF96A" w14:textId="77777777" w:rsidR="001139A9" w:rsidRPr="00C477CA" w:rsidRDefault="001139A9" w:rsidP="001139A9">
      <w:pPr>
        <w:pStyle w:val="Overskrift2"/>
        <w:rPr>
          <w:sz w:val="22"/>
          <w:szCs w:val="22"/>
        </w:rPr>
      </w:pPr>
      <w:r w:rsidRPr="00C477CA">
        <w:rPr>
          <w:sz w:val="22"/>
          <w:szCs w:val="22"/>
        </w:rPr>
        <w:t>18. Nettolokaleudgifter:</w:t>
      </w:r>
    </w:p>
    <w:p w14:paraId="21AC59A9" w14:textId="77777777" w:rsidR="001139A9" w:rsidRPr="00C477CA" w:rsidRDefault="001139A9" w:rsidP="001139A9">
      <w:pPr>
        <w:spacing w:after="120"/>
        <w:rPr>
          <w:b/>
          <w:sz w:val="22"/>
        </w:rPr>
      </w:pPr>
      <w:r w:rsidRPr="00C477CA">
        <w:rPr>
          <w:sz w:val="22"/>
        </w:rPr>
        <w:t>Når bruttolokaleudgifterne (16) reduceres med indtægter v. udlejning (17), fremkommer nettolokaleudgifter i alt (18) som bruges til at beregne lokaletilskuddet fra kommunen.</w:t>
      </w:r>
    </w:p>
    <w:p w14:paraId="6BF86F80" w14:textId="77777777" w:rsidR="001139A9" w:rsidRPr="00C477CA" w:rsidRDefault="001139A9" w:rsidP="001139A9">
      <w:pPr>
        <w:rPr>
          <w:b/>
          <w:sz w:val="22"/>
        </w:rPr>
      </w:pPr>
    </w:p>
    <w:p w14:paraId="34DA69CD" w14:textId="77777777" w:rsidR="001139A9" w:rsidRPr="00C477CA" w:rsidRDefault="001139A9" w:rsidP="001139A9">
      <w:pPr>
        <w:rPr>
          <w:sz w:val="22"/>
        </w:rPr>
      </w:pPr>
      <w:r w:rsidRPr="00C477CA">
        <w:rPr>
          <w:b/>
          <w:color w:val="FF0000"/>
          <w:sz w:val="22"/>
        </w:rPr>
        <w:t>NB:</w:t>
      </w:r>
      <w:r w:rsidRPr="00C477CA">
        <w:rPr>
          <w:b/>
          <w:sz w:val="22"/>
        </w:rPr>
        <w:t xml:space="preserve"> </w:t>
      </w:r>
      <w:r w:rsidRPr="00C477CA">
        <w:rPr>
          <w:sz w:val="22"/>
        </w:rPr>
        <w:t>Telefon</w:t>
      </w:r>
      <w:r>
        <w:rPr>
          <w:sz w:val="22"/>
        </w:rPr>
        <w:t>, tv- og internet</w:t>
      </w:r>
      <w:r w:rsidRPr="00C477CA">
        <w:rPr>
          <w:sz w:val="22"/>
        </w:rPr>
        <w:t xml:space="preserve">abonnement er </w:t>
      </w:r>
      <w:r w:rsidRPr="00C477CA">
        <w:rPr>
          <w:b/>
          <w:i/>
          <w:sz w:val="22"/>
          <w:u w:val="single"/>
        </w:rPr>
        <w:t>ikke</w:t>
      </w:r>
      <w:r w:rsidRPr="00C477CA">
        <w:rPr>
          <w:sz w:val="22"/>
        </w:rPr>
        <w:t xml:space="preserve"> tilskudsberettiget.</w:t>
      </w:r>
      <w:r w:rsidRPr="00C477CA">
        <w:rPr>
          <w:sz w:val="22"/>
        </w:rPr>
        <w:br/>
      </w:r>
    </w:p>
    <w:p w14:paraId="3A19B151" w14:textId="77777777" w:rsidR="001139A9" w:rsidRDefault="001139A9" w:rsidP="001139A9">
      <w:pPr>
        <w:rPr>
          <w:szCs w:val="20"/>
        </w:rPr>
      </w:pPr>
    </w:p>
    <w:p w14:paraId="06B45416" w14:textId="77777777" w:rsidR="001139A9" w:rsidRDefault="001139A9" w:rsidP="001139A9">
      <w:pPr>
        <w:rPr>
          <w:szCs w:val="20"/>
        </w:rPr>
      </w:pPr>
    </w:p>
    <w:p w14:paraId="4F0A736F" w14:textId="77777777" w:rsidR="001139A9" w:rsidRDefault="001139A9" w:rsidP="001139A9">
      <w:pPr>
        <w:jc w:val="center"/>
        <w:rPr>
          <w:b/>
          <w:i/>
          <w:iCs/>
          <w:sz w:val="56"/>
          <w:szCs w:val="56"/>
          <w:u w:val="single"/>
        </w:rPr>
      </w:pPr>
      <w:proofErr w:type="gramStart"/>
      <w:r>
        <w:rPr>
          <w:b/>
          <w:i/>
          <w:iCs/>
          <w:sz w:val="56"/>
          <w:szCs w:val="56"/>
          <w:u w:val="single"/>
        </w:rPr>
        <w:t>OBS !!!</w:t>
      </w:r>
      <w:proofErr w:type="gramEnd"/>
    </w:p>
    <w:p w14:paraId="5EFB3FF1" w14:textId="77777777" w:rsidR="001139A9" w:rsidRPr="00CD709D" w:rsidRDefault="001139A9" w:rsidP="001139A9">
      <w:pPr>
        <w:jc w:val="center"/>
        <w:rPr>
          <w:b/>
          <w:i/>
          <w:iCs/>
          <w:sz w:val="32"/>
          <w:szCs w:val="32"/>
        </w:rPr>
      </w:pPr>
      <w:r w:rsidRPr="00CD709D">
        <w:rPr>
          <w:b/>
          <w:i/>
          <w:iCs/>
          <w:sz w:val="32"/>
          <w:szCs w:val="32"/>
        </w:rPr>
        <w:t xml:space="preserve">Foreningen er ansvarlig for, at alle oplysninger er medtaget </w:t>
      </w:r>
      <w:r>
        <w:rPr>
          <w:b/>
          <w:i/>
          <w:iCs/>
          <w:sz w:val="32"/>
          <w:szCs w:val="32"/>
        </w:rPr>
        <w:br/>
      </w:r>
      <w:r w:rsidRPr="00CD709D">
        <w:rPr>
          <w:b/>
          <w:i/>
          <w:iCs/>
          <w:sz w:val="32"/>
          <w:szCs w:val="32"/>
        </w:rPr>
        <w:t>og at skemaet er korrekt udfyldt!</w:t>
      </w:r>
    </w:p>
    <w:p w14:paraId="67D0D97D" w14:textId="77777777" w:rsidR="001139A9" w:rsidRPr="0016382C" w:rsidRDefault="001139A9" w:rsidP="001139A9">
      <w:pPr>
        <w:jc w:val="center"/>
        <w:rPr>
          <w:b/>
          <w:i/>
          <w:iCs/>
          <w:sz w:val="44"/>
          <w:szCs w:val="44"/>
        </w:rPr>
      </w:pPr>
    </w:p>
    <w:p w14:paraId="5234818D" w14:textId="77777777" w:rsidR="001139A9" w:rsidRPr="00E03A4D" w:rsidRDefault="001139A9" w:rsidP="001139A9">
      <w:pPr>
        <w:jc w:val="center"/>
        <w:rPr>
          <w:b/>
          <w:i/>
          <w:iCs/>
          <w:sz w:val="28"/>
          <w:szCs w:val="28"/>
        </w:rPr>
      </w:pPr>
      <w:r w:rsidRPr="00C477CA">
        <w:rPr>
          <w:b/>
          <w:i/>
          <w:iCs/>
          <w:sz w:val="28"/>
          <w:szCs w:val="28"/>
        </w:rPr>
        <w:t xml:space="preserve">Eventuelle spørgsmål vedrørende skemaets udfyldelse, rettes til Kultur og </w:t>
      </w:r>
      <w:r w:rsidRPr="00E03A4D">
        <w:rPr>
          <w:b/>
          <w:i/>
          <w:iCs/>
          <w:sz w:val="28"/>
          <w:szCs w:val="28"/>
        </w:rPr>
        <w:t xml:space="preserve">Fritid, v/ </w:t>
      </w:r>
      <w:r>
        <w:rPr>
          <w:b/>
          <w:i/>
          <w:iCs/>
          <w:sz w:val="28"/>
          <w:szCs w:val="28"/>
        </w:rPr>
        <w:t>Christoffer Hede</w:t>
      </w:r>
      <w:r w:rsidRPr="00E03A4D">
        <w:rPr>
          <w:b/>
          <w:i/>
          <w:iCs/>
          <w:sz w:val="28"/>
          <w:szCs w:val="28"/>
        </w:rPr>
        <w:t xml:space="preserve">, tlf. </w:t>
      </w:r>
      <w:r w:rsidRPr="008A3AF5">
        <w:rPr>
          <w:b/>
          <w:i/>
          <w:iCs/>
          <w:sz w:val="28"/>
          <w:szCs w:val="28"/>
        </w:rPr>
        <w:t>59 66 64 09</w:t>
      </w:r>
      <w:r w:rsidRPr="00E03A4D">
        <w:rPr>
          <w:b/>
          <w:i/>
          <w:iCs/>
          <w:sz w:val="28"/>
          <w:szCs w:val="28"/>
        </w:rPr>
        <w:t xml:space="preserve">, </w:t>
      </w:r>
      <w:hyperlink r:id="rId7" w:history="1">
        <w:r w:rsidRPr="00232F75">
          <w:rPr>
            <w:rStyle w:val="Hyperlink"/>
            <w:b/>
            <w:i/>
            <w:iCs/>
            <w:sz w:val="28"/>
            <w:szCs w:val="28"/>
          </w:rPr>
          <w:t>chhed@odsherred.dk</w:t>
        </w:r>
      </w:hyperlink>
      <w:r w:rsidRPr="00E03A4D">
        <w:rPr>
          <w:b/>
          <w:i/>
          <w:iCs/>
          <w:sz w:val="28"/>
          <w:szCs w:val="28"/>
        </w:rPr>
        <w:t xml:space="preserve"> </w:t>
      </w:r>
    </w:p>
    <w:p w14:paraId="435AE2B4" w14:textId="77777777" w:rsidR="001139A9" w:rsidRPr="00F02BD3" w:rsidRDefault="001139A9" w:rsidP="001139A9">
      <w:pPr>
        <w:ind w:firstLine="1304"/>
        <w:rPr>
          <w:sz w:val="28"/>
          <w:szCs w:val="28"/>
        </w:rPr>
      </w:pPr>
      <w:r>
        <w:rPr>
          <w:sz w:val="28"/>
          <w:szCs w:val="28"/>
        </w:rPr>
        <w:t xml:space="preserve"> </w:t>
      </w:r>
      <w:r>
        <w:rPr>
          <w:sz w:val="28"/>
          <w:szCs w:val="28"/>
        </w:rPr>
        <w:tab/>
      </w:r>
      <w:r>
        <w:rPr>
          <w:sz w:val="28"/>
          <w:szCs w:val="28"/>
        </w:rPr>
        <w:tab/>
      </w:r>
      <w:r>
        <w:rPr>
          <w:sz w:val="28"/>
          <w:szCs w:val="28"/>
        </w:rPr>
        <w:tab/>
      </w:r>
    </w:p>
    <w:p w14:paraId="10B7DD20" w14:textId="77777777" w:rsidR="001139A9" w:rsidRPr="003F6463" w:rsidRDefault="001139A9" w:rsidP="001139A9">
      <w:pPr>
        <w:rPr>
          <w:b/>
          <w:sz w:val="48"/>
          <w:szCs w:val="48"/>
        </w:rPr>
      </w:pPr>
    </w:p>
    <w:p w14:paraId="78AABDE8" w14:textId="77777777" w:rsidR="001139A9" w:rsidRPr="00DC28D4" w:rsidRDefault="001139A9" w:rsidP="001139A9">
      <w:pPr>
        <w:pStyle w:val="Overskrift6"/>
        <w:jc w:val="center"/>
        <w:rPr>
          <w:b/>
          <w:i w:val="0"/>
          <w:color w:val="FF0000"/>
          <w:sz w:val="36"/>
          <w:szCs w:val="36"/>
        </w:rPr>
      </w:pPr>
      <w:r w:rsidRPr="00DC28D4">
        <w:rPr>
          <w:b/>
          <w:i w:val="0"/>
          <w:color w:val="FF0000"/>
          <w:sz w:val="36"/>
          <w:szCs w:val="36"/>
        </w:rPr>
        <w:t>Information vedrørende</w:t>
      </w:r>
      <w:r w:rsidRPr="00DC28D4">
        <w:rPr>
          <w:b/>
          <w:i w:val="0"/>
          <w:color w:val="FF0000"/>
          <w:sz w:val="36"/>
          <w:szCs w:val="36"/>
        </w:rPr>
        <w:br/>
        <w:t xml:space="preserve"> </w:t>
      </w:r>
      <w:r w:rsidRPr="00DC28D4">
        <w:rPr>
          <w:b/>
          <w:i w:val="0"/>
          <w:color w:val="FF0000"/>
          <w:sz w:val="36"/>
          <w:szCs w:val="36"/>
          <w:u w:val="single"/>
        </w:rPr>
        <w:t>LOKALETILSKUD</w:t>
      </w:r>
      <w:r w:rsidRPr="00DC28D4">
        <w:rPr>
          <w:b/>
          <w:i w:val="0"/>
          <w:color w:val="FF0000"/>
          <w:sz w:val="36"/>
          <w:szCs w:val="36"/>
        </w:rPr>
        <w:br/>
      </w:r>
      <w:r w:rsidRPr="00CD709D">
        <w:rPr>
          <w:b/>
          <w:i w:val="0"/>
          <w:color w:val="FF0000"/>
          <w:sz w:val="22"/>
        </w:rPr>
        <w:t>- i henhold til ”Retningslinjer for tilskud til folkeoplysende virksomhed i Odsherred Kommune”</w:t>
      </w:r>
    </w:p>
    <w:p w14:paraId="494470B5" w14:textId="77777777" w:rsidR="001139A9" w:rsidRDefault="001139A9" w:rsidP="001139A9">
      <w:pPr>
        <w:spacing w:after="0" w:line="300" w:lineRule="exact"/>
      </w:pPr>
    </w:p>
    <w:p w14:paraId="61A49A4E" w14:textId="77777777" w:rsidR="001139A9" w:rsidRPr="00C477CA" w:rsidRDefault="001139A9" w:rsidP="001139A9">
      <w:pPr>
        <w:spacing w:after="0" w:line="300" w:lineRule="exact"/>
        <w:rPr>
          <w:sz w:val="22"/>
          <w:u w:val="single"/>
        </w:rPr>
      </w:pPr>
      <w:r>
        <w:br/>
      </w:r>
      <w:r w:rsidRPr="00C477CA">
        <w:rPr>
          <w:sz w:val="22"/>
          <w:u w:val="single"/>
        </w:rPr>
        <w:t>Hvad ydes der tilskud til?</w:t>
      </w:r>
    </w:p>
    <w:p w14:paraId="02C09847" w14:textId="77777777" w:rsidR="001139A9" w:rsidRPr="00C477CA" w:rsidRDefault="001139A9" w:rsidP="001139A9">
      <w:pPr>
        <w:spacing w:after="0" w:line="300" w:lineRule="exact"/>
        <w:rPr>
          <w:sz w:val="22"/>
        </w:rPr>
      </w:pPr>
      <w:r w:rsidRPr="00C477CA">
        <w:rPr>
          <w:sz w:val="22"/>
        </w:rPr>
        <w:t>Der ydes tilskud til foreningernes udgifter det forudgående år til egne eller lejede lokaler.</w:t>
      </w:r>
    </w:p>
    <w:p w14:paraId="319E8B86" w14:textId="77777777" w:rsidR="001139A9" w:rsidRPr="00C477CA" w:rsidRDefault="001139A9" w:rsidP="001139A9">
      <w:pPr>
        <w:spacing w:after="0" w:line="300" w:lineRule="exact"/>
        <w:rPr>
          <w:sz w:val="22"/>
        </w:rPr>
      </w:pPr>
      <w:r w:rsidRPr="00C477CA">
        <w:rPr>
          <w:sz w:val="22"/>
        </w:rPr>
        <w:lastRenderedPageBreak/>
        <w:t>I tilskudsberegningen indgår de udgifter til lokaler m.v. der er anført i oversigten i Folkeoplysnings</w:t>
      </w:r>
      <w:r>
        <w:rPr>
          <w:sz w:val="22"/>
        </w:rPr>
        <w:t>-</w:t>
      </w:r>
      <w:r w:rsidRPr="00C477CA">
        <w:rPr>
          <w:sz w:val="22"/>
        </w:rPr>
        <w:t>bekendtgørelsen.</w:t>
      </w:r>
    </w:p>
    <w:p w14:paraId="2A5B6235" w14:textId="77777777" w:rsidR="001139A9" w:rsidRPr="00C477CA" w:rsidRDefault="001139A9" w:rsidP="001139A9">
      <w:pPr>
        <w:spacing w:after="0" w:line="300" w:lineRule="exact"/>
        <w:rPr>
          <w:sz w:val="22"/>
        </w:rPr>
      </w:pPr>
    </w:p>
    <w:p w14:paraId="0ED36386" w14:textId="77777777" w:rsidR="001139A9" w:rsidRPr="00C477CA" w:rsidRDefault="001139A9" w:rsidP="001139A9">
      <w:pPr>
        <w:spacing w:after="0" w:line="300" w:lineRule="exact"/>
        <w:rPr>
          <w:sz w:val="22"/>
          <w:u w:val="single"/>
        </w:rPr>
      </w:pPr>
      <w:r>
        <w:rPr>
          <w:sz w:val="22"/>
          <w:u w:val="single"/>
        </w:rPr>
        <w:t>Tilskuddets størrelse</w:t>
      </w:r>
    </w:p>
    <w:p w14:paraId="5E9DBE1B" w14:textId="77777777" w:rsidR="001139A9" w:rsidRPr="00DF7F1D" w:rsidRDefault="001139A9" w:rsidP="001139A9">
      <w:pPr>
        <w:overflowPunct w:val="0"/>
        <w:autoSpaceDE w:val="0"/>
        <w:autoSpaceDN w:val="0"/>
        <w:adjustRightInd w:val="0"/>
        <w:rPr>
          <w:sz w:val="22"/>
        </w:rPr>
      </w:pPr>
      <w:r w:rsidRPr="00DF7F1D">
        <w:rPr>
          <w:sz w:val="22"/>
        </w:rPr>
        <w:t xml:space="preserve">Der ydes tilskud til </w:t>
      </w:r>
      <w:proofErr w:type="gramStart"/>
      <w:r w:rsidRPr="00DF7F1D">
        <w:rPr>
          <w:sz w:val="22"/>
        </w:rPr>
        <w:t>tilskudsberettige</w:t>
      </w:r>
      <w:proofErr w:type="gramEnd"/>
      <w:r w:rsidRPr="00DF7F1D">
        <w:rPr>
          <w:sz w:val="22"/>
        </w:rPr>
        <w:t xml:space="preserve"> lokaleudgifter efter følgende tilskudsmodel:</w:t>
      </w:r>
    </w:p>
    <w:p w14:paraId="6492F503" w14:textId="77777777" w:rsidR="001139A9" w:rsidRPr="00DF7F1D" w:rsidRDefault="001139A9" w:rsidP="001139A9">
      <w:pPr>
        <w:pStyle w:val="Listeafsnit"/>
        <w:numPr>
          <w:ilvl w:val="0"/>
          <w:numId w:val="15"/>
        </w:numPr>
        <w:overflowPunct w:val="0"/>
        <w:autoSpaceDE w:val="0"/>
        <w:autoSpaceDN w:val="0"/>
        <w:adjustRightInd w:val="0"/>
        <w:rPr>
          <w:sz w:val="22"/>
        </w:rPr>
      </w:pPr>
      <w:r w:rsidRPr="00DF7F1D">
        <w:rPr>
          <w:sz w:val="22"/>
        </w:rPr>
        <w:t>Et tilskud på 65 % til foreninger, hvor andel af medlemmer under 25 år er under 25 %</w:t>
      </w:r>
    </w:p>
    <w:p w14:paraId="74CE60CF" w14:textId="77777777" w:rsidR="001139A9" w:rsidRPr="00DF7F1D" w:rsidRDefault="001139A9" w:rsidP="001139A9">
      <w:pPr>
        <w:pStyle w:val="Listeafsnit"/>
        <w:numPr>
          <w:ilvl w:val="0"/>
          <w:numId w:val="15"/>
        </w:numPr>
        <w:overflowPunct w:val="0"/>
        <w:autoSpaceDE w:val="0"/>
        <w:autoSpaceDN w:val="0"/>
        <w:adjustRightInd w:val="0"/>
        <w:rPr>
          <w:sz w:val="22"/>
        </w:rPr>
      </w:pPr>
      <w:r w:rsidRPr="00DF7F1D">
        <w:rPr>
          <w:sz w:val="22"/>
        </w:rPr>
        <w:t>Et tilskud på 75 % til foreninger, hvor andel af medlemmer under 25 år er mellem 25 og 50 %</w:t>
      </w:r>
    </w:p>
    <w:p w14:paraId="2C64D48B" w14:textId="77777777" w:rsidR="001139A9" w:rsidRPr="00DF7F1D" w:rsidRDefault="001139A9" w:rsidP="001139A9">
      <w:pPr>
        <w:pStyle w:val="Listeafsnit"/>
        <w:numPr>
          <w:ilvl w:val="0"/>
          <w:numId w:val="15"/>
        </w:numPr>
        <w:overflowPunct w:val="0"/>
        <w:autoSpaceDE w:val="0"/>
        <w:autoSpaceDN w:val="0"/>
        <w:adjustRightInd w:val="0"/>
        <w:rPr>
          <w:sz w:val="22"/>
        </w:rPr>
      </w:pPr>
      <w:r w:rsidRPr="00DF7F1D">
        <w:rPr>
          <w:sz w:val="22"/>
        </w:rPr>
        <w:t>Et tilskud på 80 % til foreninger, hvor andel af medlemmer under 25 år er over 50 %</w:t>
      </w:r>
    </w:p>
    <w:p w14:paraId="333AAF57" w14:textId="77777777" w:rsidR="001139A9" w:rsidRDefault="001139A9" w:rsidP="001139A9">
      <w:pPr>
        <w:overflowPunct w:val="0"/>
        <w:autoSpaceDE w:val="0"/>
        <w:autoSpaceDN w:val="0"/>
        <w:adjustRightInd w:val="0"/>
        <w:rPr>
          <w:sz w:val="22"/>
        </w:rPr>
      </w:pPr>
      <w:r>
        <w:rPr>
          <w:sz w:val="22"/>
        </w:rPr>
        <w:t>Obs! Medlemmer over 65 år indgår ikke i beregningen.</w:t>
      </w:r>
    </w:p>
    <w:p w14:paraId="6D656416" w14:textId="77777777" w:rsidR="001139A9" w:rsidRPr="00AA57C9" w:rsidRDefault="001139A9" w:rsidP="001139A9">
      <w:pPr>
        <w:overflowPunct w:val="0"/>
        <w:autoSpaceDE w:val="0"/>
        <w:autoSpaceDN w:val="0"/>
        <w:adjustRightInd w:val="0"/>
        <w:rPr>
          <w:sz w:val="22"/>
        </w:rPr>
      </w:pPr>
      <w:r>
        <w:rPr>
          <w:sz w:val="22"/>
        </w:rPr>
        <w:t>Undtaget fra herfra er:</w:t>
      </w:r>
    </w:p>
    <w:p w14:paraId="65BD84C5" w14:textId="77777777" w:rsidR="001139A9" w:rsidRPr="00AA57C9" w:rsidRDefault="001139A9" w:rsidP="001139A9">
      <w:pPr>
        <w:pStyle w:val="Default"/>
        <w:numPr>
          <w:ilvl w:val="0"/>
          <w:numId w:val="14"/>
        </w:numPr>
        <w:rPr>
          <w:sz w:val="22"/>
          <w:szCs w:val="22"/>
        </w:rPr>
      </w:pPr>
      <w:r w:rsidRPr="00AA57C9">
        <w:rPr>
          <w:sz w:val="22"/>
          <w:szCs w:val="22"/>
        </w:rPr>
        <w:t xml:space="preserve">Rideforeninger, jagtforeninger, motorkøretøjsforeninger, hundeførerforeninger samt billardklubber og golfklubber. </w:t>
      </w:r>
    </w:p>
    <w:p w14:paraId="329B5F3F" w14:textId="77777777" w:rsidR="001139A9" w:rsidRPr="00C477CA" w:rsidRDefault="001139A9" w:rsidP="001139A9">
      <w:pPr>
        <w:pStyle w:val="Listeafsnit"/>
        <w:numPr>
          <w:ilvl w:val="0"/>
          <w:numId w:val="14"/>
        </w:numPr>
        <w:overflowPunct w:val="0"/>
        <w:autoSpaceDE w:val="0"/>
        <w:autoSpaceDN w:val="0"/>
        <w:adjustRightInd w:val="0"/>
        <w:spacing w:after="0" w:line="240" w:lineRule="auto"/>
        <w:rPr>
          <w:sz w:val="22"/>
        </w:rPr>
      </w:pPr>
      <w:r w:rsidRPr="00AA57C9">
        <w:rPr>
          <w:sz w:val="22"/>
        </w:rPr>
        <w:t>Motionscentre, der ikke er en del af en flerstrenget forening.</w:t>
      </w:r>
      <w:r w:rsidRPr="00C477CA">
        <w:rPr>
          <w:sz w:val="22"/>
        </w:rPr>
        <w:br/>
      </w:r>
    </w:p>
    <w:p w14:paraId="0DA1BA06" w14:textId="77777777" w:rsidR="001139A9" w:rsidRPr="00C477CA" w:rsidRDefault="001139A9" w:rsidP="001139A9">
      <w:pPr>
        <w:overflowPunct w:val="0"/>
        <w:autoSpaceDE w:val="0"/>
        <w:autoSpaceDN w:val="0"/>
        <w:adjustRightInd w:val="0"/>
        <w:rPr>
          <w:i/>
          <w:iCs/>
          <w:sz w:val="22"/>
        </w:rPr>
      </w:pPr>
      <w:r w:rsidRPr="00C477CA">
        <w:rPr>
          <w:sz w:val="22"/>
        </w:rPr>
        <w:t>Til disse foreninger ydes lokaletilskud med lovens minimum på 65 % reduceret for medlemmer over 25 år</w:t>
      </w:r>
      <w:r w:rsidRPr="00C477CA">
        <w:rPr>
          <w:i/>
          <w:iCs/>
          <w:sz w:val="22"/>
        </w:rPr>
        <w:t>.</w:t>
      </w:r>
    </w:p>
    <w:p w14:paraId="106A2C42" w14:textId="77777777" w:rsidR="001139A9" w:rsidRPr="00C477CA" w:rsidRDefault="001139A9" w:rsidP="001139A9">
      <w:pPr>
        <w:overflowPunct w:val="0"/>
        <w:autoSpaceDE w:val="0"/>
        <w:autoSpaceDN w:val="0"/>
        <w:adjustRightInd w:val="0"/>
        <w:spacing w:after="0" w:line="240" w:lineRule="auto"/>
        <w:rPr>
          <w:sz w:val="22"/>
        </w:rPr>
      </w:pPr>
      <w:r w:rsidRPr="00C477CA">
        <w:rPr>
          <w:sz w:val="22"/>
        </w:rPr>
        <w:t>Handicapidrætsforeninger vil kunne opnå 100 % lokaletilskud, selv om foreningen i en periode ikke har medlemmer under 25 år.</w:t>
      </w:r>
    </w:p>
    <w:p w14:paraId="54309CAB" w14:textId="77777777" w:rsidR="001139A9" w:rsidRPr="00C477CA" w:rsidRDefault="001139A9" w:rsidP="001139A9">
      <w:pPr>
        <w:overflowPunct w:val="0"/>
        <w:autoSpaceDE w:val="0"/>
        <w:autoSpaceDN w:val="0"/>
        <w:adjustRightInd w:val="0"/>
        <w:spacing w:after="0" w:line="240" w:lineRule="auto"/>
        <w:rPr>
          <w:sz w:val="22"/>
        </w:rPr>
      </w:pPr>
      <w:r w:rsidRPr="00C477CA">
        <w:rPr>
          <w:sz w:val="22"/>
        </w:rPr>
        <w:t xml:space="preserve"> </w:t>
      </w:r>
    </w:p>
    <w:p w14:paraId="67F72AE7" w14:textId="77777777" w:rsidR="001139A9" w:rsidRPr="00C477CA" w:rsidRDefault="001139A9" w:rsidP="001139A9">
      <w:pPr>
        <w:pStyle w:val="Almindeligtekst4"/>
        <w:rPr>
          <w:rFonts w:ascii="Trebuchet MS" w:hAnsi="Trebuchet MS"/>
          <w:sz w:val="22"/>
          <w:szCs w:val="22"/>
        </w:rPr>
      </w:pPr>
      <w:r w:rsidRPr="00C477CA">
        <w:rPr>
          <w:rFonts w:ascii="Trebuchet MS" w:hAnsi="Trebuchet MS"/>
          <w:sz w:val="22"/>
          <w:szCs w:val="22"/>
        </w:rPr>
        <w:t xml:space="preserve">Foreninger der (ny)etablerer sig i egne eller lejede lokaler, hvortil man agter at søge tilskud, </w:t>
      </w:r>
      <w:r w:rsidRPr="00C477CA">
        <w:rPr>
          <w:rFonts w:ascii="Trebuchet MS" w:hAnsi="Trebuchet MS"/>
          <w:b/>
          <w:i/>
          <w:sz w:val="22"/>
          <w:szCs w:val="22"/>
        </w:rPr>
        <w:t>SKAL</w:t>
      </w:r>
      <w:r w:rsidRPr="00C477CA">
        <w:rPr>
          <w:rFonts w:ascii="Trebuchet MS" w:hAnsi="Trebuchet MS"/>
          <w:sz w:val="22"/>
          <w:szCs w:val="22"/>
        </w:rPr>
        <w:t xml:space="preserve"> altid søge leje-/driftsudgifterne godkendt af Kultur- og Folkeoplysningsudvalget.</w:t>
      </w:r>
    </w:p>
    <w:p w14:paraId="1035D782" w14:textId="77777777" w:rsidR="001139A9" w:rsidRPr="00C477CA" w:rsidRDefault="001139A9" w:rsidP="001139A9">
      <w:pPr>
        <w:pStyle w:val="Almindeligtekst4"/>
        <w:rPr>
          <w:rFonts w:ascii="Trebuchet MS" w:hAnsi="Trebuchet MS"/>
          <w:bCs/>
          <w:sz w:val="22"/>
          <w:szCs w:val="22"/>
        </w:rPr>
      </w:pPr>
    </w:p>
    <w:p w14:paraId="7C9945CD" w14:textId="77777777" w:rsidR="001139A9" w:rsidRPr="00C477CA" w:rsidRDefault="001139A9" w:rsidP="001139A9">
      <w:pPr>
        <w:spacing w:after="0" w:line="300" w:lineRule="exact"/>
        <w:rPr>
          <w:sz w:val="22"/>
          <w:u w:val="single"/>
        </w:rPr>
      </w:pPr>
      <w:r w:rsidRPr="00C477CA">
        <w:rPr>
          <w:sz w:val="22"/>
          <w:u w:val="single"/>
        </w:rPr>
        <w:t>Udbetaling af tilskuddet</w:t>
      </w:r>
    </w:p>
    <w:p w14:paraId="1F17D6CA" w14:textId="77777777" w:rsidR="001139A9" w:rsidRPr="00C477CA" w:rsidRDefault="001139A9" w:rsidP="001139A9">
      <w:pPr>
        <w:spacing w:after="0" w:line="300" w:lineRule="exact"/>
        <w:rPr>
          <w:sz w:val="22"/>
        </w:rPr>
      </w:pPr>
      <w:r w:rsidRPr="00C477CA">
        <w:rPr>
          <w:sz w:val="22"/>
        </w:rPr>
        <w:t>Aktivitetstilskud og lokaletilskuddet udbetales inden udgangen af april måned, såfremt foreningen har indsendt underskrevet regnskab.</w:t>
      </w:r>
    </w:p>
    <w:p w14:paraId="7097CD09" w14:textId="77777777" w:rsidR="001139A9" w:rsidRPr="00C477CA" w:rsidRDefault="001139A9" w:rsidP="001139A9">
      <w:pPr>
        <w:spacing w:after="0" w:line="300" w:lineRule="exact"/>
        <w:rPr>
          <w:sz w:val="22"/>
        </w:rPr>
      </w:pPr>
    </w:p>
    <w:p w14:paraId="0AA1C151" w14:textId="77777777" w:rsidR="001139A9" w:rsidRPr="00C477CA" w:rsidRDefault="001139A9" w:rsidP="001139A9">
      <w:pPr>
        <w:pStyle w:val="Almindeligtekst2"/>
        <w:rPr>
          <w:rFonts w:ascii="Trebuchet MS" w:hAnsi="Trebuchet MS"/>
          <w:sz w:val="22"/>
          <w:szCs w:val="22"/>
          <w:u w:val="single"/>
        </w:rPr>
      </w:pPr>
      <w:r>
        <w:rPr>
          <w:rFonts w:ascii="Trebuchet MS" w:hAnsi="Trebuchet MS"/>
          <w:sz w:val="22"/>
          <w:szCs w:val="22"/>
          <w:u w:val="single"/>
        </w:rPr>
        <w:t>Børneattester</w:t>
      </w:r>
    </w:p>
    <w:p w14:paraId="7A81FB64" w14:textId="77777777" w:rsidR="001139A9" w:rsidRPr="00C477CA" w:rsidRDefault="001139A9" w:rsidP="001139A9">
      <w:pPr>
        <w:pStyle w:val="Almindeligtekst2"/>
        <w:rPr>
          <w:rFonts w:ascii="Trebuchet MS" w:hAnsi="Trebuchet MS"/>
          <w:sz w:val="22"/>
          <w:szCs w:val="22"/>
        </w:rPr>
      </w:pPr>
      <w:r w:rsidRPr="00C477CA">
        <w:rPr>
          <w:rFonts w:ascii="Trebuchet MS" w:hAnsi="Trebuchet MS"/>
          <w:sz w:val="22"/>
          <w:szCs w:val="22"/>
        </w:rPr>
        <w:t>Foreningen skal hvert år i forbindelse med ansøgning om aktivitetstilskud afgive erklæring om, at foreningen indhenter børneattester, i det omfang foreningen ansætter eller beskæftiger personer, der som led i udførelsen af deres opgaver skal have direkte kontakt med børn under 15 år.</w:t>
      </w:r>
    </w:p>
    <w:p w14:paraId="679629A8" w14:textId="77777777" w:rsidR="001139A9" w:rsidRPr="00C477CA" w:rsidRDefault="001139A9" w:rsidP="001139A9">
      <w:pPr>
        <w:pStyle w:val="Almindeligtekst2"/>
        <w:rPr>
          <w:rFonts w:ascii="Trebuchet MS" w:hAnsi="Trebuchet MS"/>
          <w:sz w:val="22"/>
          <w:szCs w:val="22"/>
        </w:rPr>
      </w:pPr>
      <w:r w:rsidRPr="00C477CA">
        <w:rPr>
          <w:rFonts w:ascii="Trebuchet MS" w:hAnsi="Trebuchet MS"/>
          <w:sz w:val="22"/>
          <w:szCs w:val="22"/>
        </w:rPr>
        <w:t>Foreligger erklæringen ikke, ydes der ikke tilskud og anvises lokaler.</w:t>
      </w:r>
      <w:r w:rsidRPr="00C477CA">
        <w:rPr>
          <w:rFonts w:ascii="Trebuchet MS" w:hAnsi="Trebuchet MS"/>
          <w:sz w:val="22"/>
          <w:szCs w:val="22"/>
        </w:rPr>
        <w:br/>
      </w:r>
      <w:r w:rsidRPr="00C477CA">
        <w:rPr>
          <w:rFonts w:ascii="Trebuchet MS" w:hAnsi="Trebuchet MS"/>
          <w:sz w:val="22"/>
          <w:szCs w:val="22"/>
        </w:rPr>
        <w:br/>
        <w:t>Bliver Odsherred Kommune opmærksom på, at foreningen ikke indhenter, de børneattester, den er forpligtiget til, stoppes udbetalingerne af tilskud, og der kan rejses krav om tilbagebetaling af udbetalt tilskud.</w:t>
      </w:r>
    </w:p>
    <w:p w14:paraId="06C8F577" w14:textId="77777777" w:rsidR="001139A9" w:rsidRDefault="001139A9" w:rsidP="001139A9">
      <w:pPr>
        <w:spacing w:after="0" w:line="300" w:lineRule="exact"/>
        <w:rPr>
          <w:sz w:val="22"/>
          <w:u w:val="single"/>
        </w:rPr>
      </w:pPr>
    </w:p>
    <w:p w14:paraId="667D8B21" w14:textId="77777777" w:rsidR="001139A9" w:rsidRDefault="001139A9" w:rsidP="001139A9">
      <w:pPr>
        <w:spacing w:after="0" w:line="300" w:lineRule="exact"/>
        <w:rPr>
          <w:sz w:val="22"/>
          <w:u w:val="single"/>
        </w:rPr>
      </w:pPr>
    </w:p>
    <w:p w14:paraId="794F53F7" w14:textId="77777777" w:rsidR="001139A9" w:rsidRPr="00C477CA" w:rsidRDefault="001139A9" w:rsidP="001139A9">
      <w:pPr>
        <w:spacing w:after="0" w:line="300" w:lineRule="exact"/>
        <w:rPr>
          <w:sz w:val="22"/>
          <w:u w:val="single"/>
        </w:rPr>
      </w:pPr>
    </w:p>
    <w:p w14:paraId="735528E8" w14:textId="77777777" w:rsidR="001139A9" w:rsidRPr="00C477CA" w:rsidRDefault="001139A9" w:rsidP="001139A9">
      <w:pPr>
        <w:spacing w:after="0" w:line="300" w:lineRule="exact"/>
        <w:rPr>
          <w:sz w:val="22"/>
          <w:u w:val="single"/>
        </w:rPr>
      </w:pPr>
      <w:r>
        <w:rPr>
          <w:sz w:val="22"/>
          <w:u w:val="single"/>
        </w:rPr>
        <w:t>Doping</w:t>
      </w:r>
    </w:p>
    <w:p w14:paraId="250F47FD" w14:textId="77777777" w:rsidR="001139A9" w:rsidRPr="00D613AC" w:rsidRDefault="001139A9" w:rsidP="001139A9">
      <w:pPr>
        <w:spacing w:after="0" w:line="300" w:lineRule="exact"/>
        <w:rPr>
          <w:sz w:val="22"/>
        </w:rPr>
      </w:pPr>
      <w:r w:rsidRPr="00D613AC">
        <w:rPr>
          <w:sz w:val="22"/>
        </w:rPr>
        <w:t>Tilskud til idrætsforeninger og andre foreninger, hvor der foregår en fysisk aktivitet for udøveren, kan bortfalde/nedsættes, såfremt foreningen ikke indfører og håndhæver regler om dopingkontrol og sanktioner, jf. lov om fremme af dopingfri idræt.</w:t>
      </w:r>
      <w:r>
        <w:rPr>
          <w:sz w:val="22"/>
        </w:rPr>
        <w:t xml:space="preserve"> Dette medfører</w:t>
      </w:r>
      <w:r w:rsidRPr="00D613AC">
        <w:rPr>
          <w:sz w:val="22"/>
        </w:rPr>
        <w:t>, at foreningen skal samarbejde med Antidoping Danmark, bl.a. i forbindelse med kontrolbesøg, og efterleve deres anvisninger.</w:t>
      </w:r>
    </w:p>
    <w:p w14:paraId="56498A8D" w14:textId="77777777" w:rsidR="001139A9" w:rsidRDefault="001139A9" w:rsidP="001139A9">
      <w:pPr>
        <w:spacing w:after="0" w:line="300" w:lineRule="exact"/>
        <w:rPr>
          <w:sz w:val="22"/>
        </w:rPr>
      </w:pPr>
    </w:p>
    <w:p w14:paraId="5E5534AA" w14:textId="77777777" w:rsidR="001139A9" w:rsidRPr="00C477CA" w:rsidRDefault="001139A9" w:rsidP="001139A9">
      <w:pPr>
        <w:pStyle w:val="Almindeligtekst2"/>
        <w:rPr>
          <w:rFonts w:ascii="Trebuchet MS" w:hAnsi="Trebuchet MS"/>
          <w:sz w:val="22"/>
          <w:szCs w:val="22"/>
          <w:u w:val="single"/>
        </w:rPr>
      </w:pPr>
      <w:r>
        <w:rPr>
          <w:rFonts w:ascii="Trebuchet MS" w:hAnsi="Trebuchet MS"/>
          <w:sz w:val="22"/>
          <w:szCs w:val="22"/>
          <w:u w:val="single"/>
        </w:rPr>
        <w:t>Andet</w:t>
      </w:r>
    </w:p>
    <w:p w14:paraId="05D237C0" w14:textId="77777777" w:rsidR="001139A9" w:rsidRPr="00C477CA" w:rsidRDefault="001139A9" w:rsidP="001139A9">
      <w:pPr>
        <w:pStyle w:val="Almindeligtekst2"/>
        <w:rPr>
          <w:rFonts w:ascii="Trebuchet MS" w:hAnsi="Trebuchet MS"/>
          <w:sz w:val="22"/>
          <w:szCs w:val="22"/>
        </w:rPr>
      </w:pPr>
      <w:r w:rsidRPr="00C477CA">
        <w:rPr>
          <w:rFonts w:ascii="Trebuchet MS" w:hAnsi="Trebuchet MS"/>
          <w:sz w:val="22"/>
          <w:szCs w:val="22"/>
        </w:rPr>
        <w:t xml:space="preserve">Udbetalingen af aktivitetstilskud og/eller lokaletilskud kan standses eller tilbageholdes, hvis en forening ikke overholder Folkeoplysningslovens tilskudsbetingelser. </w:t>
      </w:r>
    </w:p>
    <w:p w14:paraId="6CB179FE" w14:textId="77777777" w:rsidR="001139A9" w:rsidRPr="00C477CA" w:rsidRDefault="001139A9" w:rsidP="001139A9">
      <w:pPr>
        <w:pStyle w:val="Almindeligtekst2"/>
        <w:rPr>
          <w:rFonts w:ascii="Trebuchet MS" w:hAnsi="Trebuchet MS"/>
          <w:sz w:val="22"/>
          <w:szCs w:val="22"/>
        </w:rPr>
      </w:pPr>
      <w:r w:rsidRPr="00C477CA">
        <w:rPr>
          <w:rFonts w:ascii="Trebuchet MS" w:hAnsi="Trebuchet MS"/>
          <w:sz w:val="22"/>
          <w:szCs w:val="22"/>
        </w:rPr>
        <w:lastRenderedPageBreak/>
        <w:t>Tilskud skal tilbagebetales, hvis det ikke er anvendt i overensstemmelse med Folkeoplysningsloven og nærværende retningslinjer vedtaget af Byrådet</w:t>
      </w:r>
      <w:r>
        <w:rPr>
          <w:rFonts w:ascii="Trebuchet MS" w:hAnsi="Trebuchet MS"/>
          <w:sz w:val="22"/>
          <w:szCs w:val="22"/>
        </w:rPr>
        <w:t xml:space="preserve"> i Odsherred Kommune</w:t>
      </w:r>
      <w:r w:rsidRPr="00C477CA">
        <w:rPr>
          <w:rFonts w:ascii="Trebuchet MS" w:hAnsi="Trebuchet MS"/>
          <w:sz w:val="22"/>
          <w:szCs w:val="22"/>
        </w:rPr>
        <w:t>.</w:t>
      </w:r>
      <w:r w:rsidRPr="00C477CA">
        <w:rPr>
          <w:rFonts w:ascii="Trebuchet MS" w:hAnsi="Trebuchet MS"/>
          <w:sz w:val="22"/>
          <w:szCs w:val="22"/>
        </w:rPr>
        <w:br/>
      </w:r>
    </w:p>
    <w:p w14:paraId="6FA1FCC8" w14:textId="77777777" w:rsidR="001139A9" w:rsidRPr="0089383D" w:rsidRDefault="001139A9" w:rsidP="001139A9">
      <w:pPr>
        <w:spacing w:after="0" w:line="300" w:lineRule="exact"/>
        <w:rPr>
          <w:sz w:val="22"/>
        </w:rPr>
      </w:pPr>
      <w:r w:rsidRPr="0089383D">
        <w:rPr>
          <w:sz w:val="22"/>
          <w:u w:val="single"/>
        </w:rPr>
        <w:t>Regnskab og revision.</w:t>
      </w:r>
    </w:p>
    <w:p w14:paraId="346B7A12" w14:textId="77777777" w:rsidR="001139A9" w:rsidRPr="0089383D" w:rsidRDefault="001139A9" w:rsidP="001139A9">
      <w:pPr>
        <w:pStyle w:val="Almindeligtekst1"/>
        <w:rPr>
          <w:rFonts w:ascii="Trebuchet MS" w:hAnsi="Trebuchet MS"/>
          <w:sz w:val="22"/>
          <w:szCs w:val="22"/>
        </w:rPr>
      </w:pPr>
      <w:r w:rsidRPr="0089383D">
        <w:rPr>
          <w:rFonts w:ascii="Trebuchet MS" w:hAnsi="Trebuchet MS"/>
          <w:sz w:val="22"/>
          <w:szCs w:val="22"/>
        </w:rPr>
        <w:t>I henhold til folkeoplysningslovens § 29 skal tilskudsmodtager aflægge regnskab for modtagelse og anvendelse af tilskuddet, herunder oplysninger om medlemmernes samlede egenbe</w:t>
      </w:r>
      <w:r w:rsidRPr="0089383D">
        <w:rPr>
          <w:rFonts w:ascii="Trebuchet MS" w:hAnsi="Trebuchet MS"/>
          <w:sz w:val="22"/>
          <w:szCs w:val="22"/>
        </w:rPr>
        <w:softHyphen/>
        <w:t>taling (kontingent).</w:t>
      </w:r>
    </w:p>
    <w:p w14:paraId="1A36D04B" w14:textId="77777777" w:rsidR="001139A9" w:rsidRDefault="001139A9" w:rsidP="001139A9">
      <w:pPr>
        <w:pStyle w:val="Almindeligtekst1"/>
        <w:rPr>
          <w:rFonts w:ascii="Calibri" w:hAnsi="Calibri"/>
          <w:sz w:val="24"/>
          <w:szCs w:val="24"/>
        </w:rPr>
      </w:pPr>
    </w:p>
    <w:p w14:paraId="43E19939" w14:textId="77777777" w:rsidR="001139A9" w:rsidRPr="00CD709D" w:rsidRDefault="001139A9" w:rsidP="001139A9">
      <w:pPr>
        <w:pStyle w:val="Almindeligtekst1"/>
        <w:rPr>
          <w:rFonts w:ascii="Calibri" w:hAnsi="Calibri"/>
          <w:sz w:val="24"/>
          <w:szCs w:val="24"/>
        </w:rPr>
      </w:pPr>
      <w:r w:rsidRPr="00CD709D">
        <w:rPr>
          <w:rFonts w:ascii="Calibri" w:hAnsi="Calibri"/>
          <w:sz w:val="24"/>
          <w:szCs w:val="24"/>
        </w:rPr>
        <w:t>Dette kan ske via -</w:t>
      </w:r>
    </w:p>
    <w:p w14:paraId="40C00097" w14:textId="77777777" w:rsidR="001139A9" w:rsidRPr="00CD709D" w:rsidRDefault="001139A9" w:rsidP="001139A9">
      <w:pPr>
        <w:pStyle w:val="Almindeligtekst1"/>
        <w:numPr>
          <w:ilvl w:val="0"/>
          <w:numId w:val="16"/>
        </w:numPr>
        <w:rPr>
          <w:rFonts w:ascii="Calibri" w:hAnsi="Calibri"/>
          <w:sz w:val="24"/>
          <w:szCs w:val="24"/>
        </w:rPr>
      </w:pPr>
      <w:r w:rsidRPr="00CD709D">
        <w:rPr>
          <w:rFonts w:ascii="Calibri" w:hAnsi="Calibri"/>
          <w:sz w:val="24"/>
          <w:szCs w:val="24"/>
        </w:rPr>
        <w:t>Indsendelse af foreningens samlede regnskab</w:t>
      </w:r>
      <w:r>
        <w:rPr>
          <w:rFonts w:ascii="Calibri" w:hAnsi="Calibri"/>
          <w:sz w:val="24"/>
          <w:szCs w:val="24"/>
        </w:rPr>
        <w:t xml:space="preserve">, som er godkendt på foreningens generalforsamling og </w:t>
      </w:r>
      <w:r w:rsidRPr="00CD709D">
        <w:rPr>
          <w:rFonts w:ascii="Calibri" w:hAnsi="Calibri"/>
          <w:sz w:val="24"/>
          <w:szCs w:val="24"/>
        </w:rPr>
        <w:t xml:space="preserve">underskrevet af samtlige bestyrelsesmedlemmer </w:t>
      </w:r>
    </w:p>
    <w:p w14:paraId="20E37560" w14:textId="77777777" w:rsidR="001139A9" w:rsidRPr="00CD709D" w:rsidRDefault="001139A9" w:rsidP="001139A9">
      <w:pPr>
        <w:pStyle w:val="Almindeligtekst1"/>
        <w:numPr>
          <w:ilvl w:val="0"/>
          <w:numId w:val="16"/>
        </w:numPr>
        <w:rPr>
          <w:rFonts w:ascii="Calibri" w:hAnsi="Calibri"/>
          <w:sz w:val="24"/>
          <w:szCs w:val="24"/>
        </w:rPr>
      </w:pPr>
      <w:r w:rsidRPr="00CD709D">
        <w:rPr>
          <w:rFonts w:ascii="Calibri" w:hAnsi="Calibri"/>
          <w:sz w:val="24"/>
          <w:szCs w:val="24"/>
        </w:rPr>
        <w:t xml:space="preserve">Indsendelse af et regnskab for de </w:t>
      </w:r>
      <w:proofErr w:type="gramStart"/>
      <w:r w:rsidRPr="00CD709D">
        <w:rPr>
          <w:rFonts w:ascii="Calibri" w:hAnsi="Calibri"/>
          <w:sz w:val="24"/>
          <w:szCs w:val="24"/>
        </w:rPr>
        <w:t>modtage</w:t>
      </w:r>
      <w:proofErr w:type="gramEnd"/>
      <w:r w:rsidRPr="00CD709D">
        <w:rPr>
          <w:rFonts w:ascii="Calibri" w:hAnsi="Calibri"/>
          <w:sz w:val="24"/>
          <w:szCs w:val="24"/>
        </w:rPr>
        <w:t xml:space="preserve"> kommunale tilskud (underskrevet af samtlige bestyrelsesmedlemmer og attesteret af revisor* </w:t>
      </w:r>
      <w:r>
        <w:rPr>
          <w:rFonts w:ascii="Calibri" w:hAnsi="Calibri"/>
          <w:sz w:val="24"/>
          <w:szCs w:val="24"/>
        </w:rPr>
        <w:t xml:space="preserve">i forhold til, </w:t>
      </w:r>
      <w:r w:rsidRPr="00CD709D">
        <w:rPr>
          <w:rFonts w:ascii="Calibri" w:hAnsi="Calibri"/>
          <w:sz w:val="24"/>
          <w:szCs w:val="24"/>
        </w:rPr>
        <w:t>at de anførte oplysninger stemmer overens med det anførte i foreningens samlede regnskab).</w:t>
      </w:r>
    </w:p>
    <w:p w14:paraId="511AB984" w14:textId="77777777" w:rsidR="001139A9" w:rsidRPr="0089383D" w:rsidRDefault="001139A9" w:rsidP="001139A9">
      <w:pPr>
        <w:pStyle w:val="Almindeligtekst1"/>
        <w:rPr>
          <w:rFonts w:ascii="Trebuchet MS" w:hAnsi="Trebuchet MS"/>
          <w:sz w:val="22"/>
          <w:szCs w:val="22"/>
        </w:rPr>
      </w:pPr>
    </w:p>
    <w:p w14:paraId="094BEE66" w14:textId="77777777" w:rsidR="001139A9" w:rsidRPr="0089383D" w:rsidRDefault="001139A9" w:rsidP="001139A9">
      <w:pPr>
        <w:pStyle w:val="Almindeligtekst1"/>
        <w:rPr>
          <w:rFonts w:ascii="Trebuchet MS" w:hAnsi="Trebuchet MS"/>
          <w:sz w:val="22"/>
          <w:szCs w:val="22"/>
        </w:rPr>
      </w:pPr>
      <w:r w:rsidRPr="0089383D">
        <w:rPr>
          <w:rFonts w:ascii="Trebuchet MS" w:hAnsi="Trebuchet MS"/>
          <w:sz w:val="22"/>
          <w:szCs w:val="22"/>
        </w:rPr>
        <w:t>Revision af regnskab skal ske efter reglerne Folkeoplysningsloven og Folkeoplys</w:t>
      </w:r>
      <w:r w:rsidRPr="0089383D">
        <w:rPr>
          <w:rFonts w:ascii="Trebuchet MS" w:hAnsi="Trebuchet MS"/>
          <w:sz w:val="22"/>
          <w:szCs w:val="22"/>
        </w:rPr>
        <w:softHyphen/>
        <w:t>ningsbekendtgørelsen.</w:t>
      </w:r>
    </w:p>
    <w:p w14:paraId="410572AE" w14:textId="77777777" w:rsidR="001139A9" w:rsidRPr="0089383D" w:rsidRDefault="001139A9" w:rsidP="001139A9">
      <w:pPr>
        <w:pStyle w:val="Almindeligtekst1"/>
        <w:rPr>
          <w:rFonts w:ascii="Trebuchet MS" w:hAnsi="Trebuchet MS"/>
          <w:sz w:val="22"/>
          <w:szCs w:val="22"/>
        </w:rPr>
      </w:pPr>
    </w:p>
    <w:p w14:paraId="090D5CD3" w14:textId="77777777" w:rsidR="001139A9" w:rsidRPr="0089383D" w:rsidRDefault="001139A9" w:rsidP="001139A9">
      <w:pPr>
        <w:pStyle w:val="Almindeligtekst1"/>
        <w:rPr>
          <w:rFonts w:ascii="Trebuchet MS" w:hAnsi="Trebuchet MS"/>
          <w:sz w:val="22"/>
          <w:szCs w:val="22"/>
        </w:rPr>
      </w:pPr>
      <w:r w:rsidRPr="0089383D">
        <w:rPr>
          <w:rFonts w:ascii="Trebuchet MS" w:hAnsi="Trebuchet MS"/>
          <w:sz w:val="22"/>
          <w:szCs w:val="22"/>
        </w:rPr>
        <w:t>* Revisor, valgt på foreningens generalforsamling.</w:t>
      </w:r>
    </w:p>
    <w:p w14:paraId="60AEB56F" w14:textId="77777777" w:rsidR="001139A9" w:rsidRPr="0089383D" w:rsidRDefault="001139A9" w:rsidP="001139A9">
      <w:pPr>
        <w:spacing w:after="0" w:line="300" w:lineRule="exact"/>
        <w:rPr>
          <w:sz w:val="22"/>
        </w:rPr>
      </w:pPr>
      <w:r w:rsidRPr="0089383D">
        <w:rPr>
          <w:sz w:val="22"/>
        </w:rPr>
        <w:br/>
      </w:r>
    </w:p>
    <w:p w14:paraId="4C971492" w14:textId="77777777" w:rsidR="0008598D" w:rsidRDefault="0008598D"/>
    <w:sectPr w:rsidR="0008598D" w:rsidSect="001139A9">
      <w:headerReference w:type="default" r:id="rId8"/>
      <w:footerReference w:type="default" r:id="rId9"/>
      <w:headerReference w:type="first" r:id="rId10"/>
      <w:pgSz w:w="11906" w:h="16838" w:code="9"/>
      <w:pgMar w:top="720" w:right="720" w:bottom="720" w:left="720"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9C86" w14:textId="77777777" w:rsidR="00000000" w:rsidRDefault="00000000">
    <w:pPr>
      <w:pStyle w:val="Sidefod"/>
    </w:pPr>
    <w:r>
      <w:rPr>
        <w:noProof/>
        <w:lang w:eastAsia="zh-TW"/>
      </w:rPr>
      <mc:AlternateContent>
        <mc:Choice Requires="wpg">
          <w:drawing>
            <wp:anchor distT="0" distB="0" distL="114300" distR="114300" simplePos="0" relativeHeight="251660288" behindDoc="0" locked="0" layoutInCell="1" allowOverlap="1" wp14:anchorId="69953A93" wp14:editId="1CF50048">
              <wp:simplePos x="0" y="0"/>
              <wp:positionH relativeFrom="page">
                <wp:posOffset>5080</wp:posOffset>
              </wp:positionH>
              <wp:positionV relativeFrom="page">
                <wp:posOffset>10300335</wp:posOffset>
              </wp:positionV>
              <wp:extent cx="7546975" cy="190500"/>
              <wp:effectExtent l="5080" t="13335" r="8255" b="0"/>
              <wp:wrapNone/>
              <wp:docPr id="208990023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886383090" name="Text Box 3"/>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358AA" w14:textId="77777777" w:rsidR="00000000" w:rsidRDefault="00000000">
                            <w:pPr>
                              <w:jc w:val="center"/>
                            </w:pPr>
                            <w:r>
                              <w:fldChar w:fldCharType="begin"/>
                            </w:r>
                            <w:r>
                              <w:instrText xml:space="preserve"> PAGE    \* MERGEFORMAT </w:instrText>
                            </w:r>
                            <w:r>
                              <w:fldChar w:fldCharType="separate"/>
                            </w:r>
                            <w:r w:rsidRPr="00861674">
                              <w:rPr>
                                <w:noProof/>
                                <w:color w:val="8C8C8C"/>
                              </w:rPr>
                              <w:t>2</w:t>
                            </w:r>
                            <w:r>
                              <w:fldChar w:fldCharType="end"/>
                            </w:r>
                          </w:p>
                        </w:txbxContent>
                      </wps:txbx>
                      <wps:bodyPr rot="0" vert="horz" wrap="square" lIns="0" tIns="0" rIns="0" bIns="0" anchor="t" anchorCtr="0" upright="1">
                        <a:noAutofit/>
                      </wps:bodyPr>
                    </wps:wsp>
                    <wpg:grpSp>
                      <wpg:cNvPr id="1722177669" name="Group 4"/>
                      <wpg:cNvGrpSpPr>
                        <a:grpSpLocks/>
                      </wpg:cNvGrpSpPr>
                      <wpg:grpSpPr bwMode="auto">
                        <a:xfrm flipH="1">
                          <a:off x="0" y="14970"/>
                          <a:ext cx="12255" cy="230"/>
                          <a:chOff x="-8" y="14978"/>
                          <a:chExt cx="12255" cy="230"/>
                        </a:xfrm>
                      </wpg:grpSpPr>
                      <wps:wsp>
                        <wps:cNvPr id="1566455812" name="AutoShape 5"/>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8009520" name="AutoShape 6"/>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9953A93" id="Group 2" o:spid="_x0000_s1026" style="position:absolute;margin-left:.4pt;margin-top:811.05pt;width:594.25pt;height:15pt;z-index:25166028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">
              <v:shapetype id="_x0000_t202" coordsize="21600,21600" o:spt="202" path="m,l,21600r21600,l21600,xe">
                <v:stroke joinstyle="miter"/>
                <v:path gradientshapeok="t" o:connecttype="rect"/>
              </v:shapetype>
              <v:shape id="Text Box 3"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" filled="f" stroked="f">
                <v:textbox inset="0,0,0,0">
                  <w:txbxContent>
                    <w:p w14:paraId="297358AA" w14:textId="77777777" w:rsidR="00000000" w:rsidRDefault="00000000">
                      <w:pPr>
                        <w:jc w:val="center"/>
                      </w:pPr>
                      <w:r>
                        <w:fldChar w:fldCharType="begin"/>
                      </w:r>
                      <w:r>
                        <w:instrText xml:space="preserve"> PAGE    \* MERGEFORMAT </w:instrText>
                      </w:r>
                      <w:r>
                        <w:fldChar w:fldCharType="separate"/>
                      </w:r>
                      <w:r w:rsidRPr="00861674">
                        <w:rPr>
                          <w:noProof/>
                          <w:color w:val="8C8C8C"/>
                        </w:rPr>
                        <w:t>2</w:t>
                      </w:r>
                      <w:r>
                        <w:fldChar w:fldCharType="end"/>
                      </w:r>
                    </w:p>
                  </w:txbxContent>
                </v:textbox>
              </v:shape>
              <v:group id="Group 4"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" strokecolor="#a5a5a5"/>
                <v:shape id="AutoShape 6"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" adj="20904" strokecolor="#a5a5a5"/>
              </v:group>
              <w10:wrap anchorx="page" anchory="pag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62BA" w14:textId="77777777" w:rsidR="00000000" w:rsidRDefault="00000000" w:rsidP="00AB51A2">
    <w:pPr>
      <w:pStyle w:val="Sidehoved"/>
      <w:tabs>
        <w:tab w:val="clear" w:pos="9638"/>
        <w:tab w:val="right" w:pos="8647"/>
      </w:tabs>
    </w:pPr>
  </w:p>
  <w:p w14:paraId="493B37D6" w14:textId="77777777" w:rsidR="00000000" w:rsidRDefault="00000000" w:rsidP="00AB51A2">
    <w:pPr>
      <w:pStyle w:val="Sidehoved"/>
      <w:tabs>
        <w:tab w:val="clear" w:pos="9638"/>
        <w:tab w:val="right" w:pos="8647"/>
      </w:tabs>
    </w:pPr>
  </w:p>
  <w:p w14:paraId="7FD9E468" w14:textId="77777777" w:rsidR="00000000" w:rsidRDefault="00000000" w:rsidP="00AB51A2">
    <w:pPr>
      <w:pStyle w:val="Sidehoved"/>
      <w:tabs>
        <w:tab w:val="clear" w:pos="9638"/>
        <w:tab w:val="right" w:pos="8647"/>
      </w:tabs>
    </w:pPr>
  </w:p>
  <w:p w14:paraId="651C6303" w14:textId="77777777" w:rsidR="00000000" w:rsidRDefault="00000000" w:rsidP="00AB51A2">
    <w:pPr>
      <w:pStyle w:val="Sidehoved"/>
      <w:tabs>
        <w:tab w:val="clear" w:pos="9638"/>
        <w:tab w:val="right" w:pos="8647"/>
      </w:tabs>
    </w:pPr>
  </w:p>
  <w:p w14:paraId="0D0F6666" w14:textId="77777777" w:rsidR="00000000" w:rsidRDefault="00000000" w:rsidP="00AB51A2">
    <w:pPr>
      <w:pStyle w:val="Sidehoved"/>
      <w:tabs>
        <w:tab w:val="clear" w:pos="9638"/>
        <w:tab w:val="right" w:pos="8647"/>
      </w:tabs>
    </w:pPr>
  </w:p>
  <w:p w14:paraId="22D817A5" w14:textId="77777777" w:rsidR="00000000" w:rsidRDefault="00000000" w:rsidP="00AB51A2">
    <w:pPr>
      <w:pStyle w:val="Sidehoved"/>
      <w:tabs>
        <w:tab w:val="clear" w:pos="9638"/>
        <w:tab w:val="right" w:pos="864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D94D" w14:textId="77777777" w:rsidR="00000000" w:rsidRDefault="00000000" w:rsidP="0089383D">
    <w:pPr>
      <w:pStyle w:val="Sidehoved"/>
      <w:ind w:right="57" w:firstLine="1304"/>
      <w:rPr>
        <w:sz w:val="16"/>
        <w:szCs w:val="16"/>
      </w:rPr>
    </w:pPr>
    <w:r>
      <w:rPr>
        <w:noProof/>
      </w:rPr>
      <w:drawing>
        <wp:anchor distT="0" distB="720090" distL="114300" distR="114300" simplePos="0" relativeHeight="251659264" behindDoc="1" locked="0" layoutInCell="1" allowOverlap="1" wp14:anchorId="7E188CB0" wp14:editId="0EDA4788">
          <wp:simplePos x="0" y="0"/>
          <wp:positionH relativeFrom="page">
            <wp:posOffset>5594985</wp:posOffset>
          </wp:positionH>
          <wp:positionV relativeFrom="page">
            <wp:posOffset>163195</wp:posOffset>
          </wp:positionV>
          <wp:extent cx="1438275" cy="733425"/>
          <wp:effectExtent l="0" t="0" r="0" b="0"/>
          <wp:wrapSquare wrapText="bothSides"/>
          <wp:docPr id="1" name="Billede 1" descr="byvaa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byvaab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rPr>
      <w:t xml:space="preserve">       </w:t>
    </w:r>
  </w:p>
  <w:p w14:paraId="75715189" w14:textId="77777777" w:rsidR="00000000" w:rsidRDefault="00000000" w:rsidP="0089383D">
    <w:pPr>
      <w:pStyle w:val="Sidehoved"/>
      <w:ind w:right="57" w:firstLine="1304"/>
      <w:rPr>
        <w:sz w:val="16"/>
        <w:szCs w:val="16"/>
      </w:rPr>
    </w:pPr>
    <w:r>
      <w:rPr>
        <w:sz w:val="16"/>
        <w:szCs w:val="16"/>
      </w:rPr>
      <w:t xml:space="preserve">             </w:t>
    </w:r>
    <w:r>
      <w:rPr>
        <w:sz w:val="16"/>
        <w:szCs w:val="16"/>
      </w:rPr>
      <w:t xml:space="preserve">                                   </w:t>
    </w:r>
    <w:r w:rsidRPr="0078365B">
      <w:rPr>
        <w:b/>
        <w:sz w:val="24"/>
        <w:szCs w:val="24"/>
      </w:rPr>
      <w:t>KULTUR OG FRITID</w:t>
    </w:r>
    <w:r>
      <w:rPr>
        <w:sz w:val="16"/>
        <w:szCs w:val="16"/>
      </w:rPr>
      <w:tab/>
    </w:r>
  </w:p>
  <w:p w14:paraId="1751EA8F" w14:textId="77777777" w:rsidR="00000000" w:rsidRPr="006522FA" w:rsidRDefault="00000000" w:rsidP="006522FA">
    <w:pPr>
      <w:pStyle w:val="Sidehoved"/>
      <w:ind w:right="57"/>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CBF"/>
    <w:multiLevelType w:val="hybridMultilevel"/>
    <w:tmpl w:val="F0885554"/>
    <w:lvl w:ilvl="0" w:tplc="BA90DA5E">
      <w:start w:val="10"/>
      <w:numFmt w:val="decimal"/>
      <w:lvlText w:val="%1. "/>
      <w:lvlJc w:val="left"/>
      <w:pPr>
        <w:tabs>
          <w:tab w:val="num" w:pos="420"/>
        </w:tabs>
        <w:ind w:left="420" w:hanging="420"/>
      </w:pPr>
      <w:rPr>
        <w:rFonts w:ascii="Times" w:hAnsi="Times" w:hint="default"/>
        <w:b w:val="0"/>
        <w:i w:val="0"/>
        <w:sz w:val="24"/>
        <w:u w:val="none"/>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15:restartNumberingAfterBreak="0">
    <w:nsid w:val="01E1465E"/>
    <w:multiLevelType w:val="hybridMultilevel"/>
    <w:tmpl w:val="9AC6066C"/>
    <w:lvl w:ilvl="0" w:tplc="11100CA8">
      <w:start w:val="11"/>
      <w:numFmt w:val="decimal"/>
      <w:lvlText w:val="%1. "/>
      <w:lvlJc w:val="left"/>
      <w:pPr>
        <w:tabs>
          <w:tab w:val="num" w:pos="420"/>
        </w:tabs>
        <w:ind w:left="420" w:hanging="420"/>
      </w:pPr>
      <w:rPr>
        <w:rFonts w:ascii="Times" w:hAnsi="Times" w:hint="default"/>
        <w:b w:val="0"/>
        <w:i w:val="0"/>
        <w:sz w:val="24"/>
        <w:u w:val="none"/>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16044CF5"/>
    <w:multiLevelType w:val="hybridMultilevel"/>
    <w:tmpl w:val="2A1A7D9E"/>
    <w:lvl w:ilvl="0" w:tplc="EFE82290">
      <w:start w:val="19"/>
      <w:numFmt w:val="decimal"/>
      <w:lvlText w:val="%1. "/>
      <w:lvlJc w:val="left"/>
      <w:pPr>
        <w:tabs>
          <w:tab w:val="num" w:pos="420"/>
        </w:tabs>
        <w:ind w:left="420" w:hanging="420"/>
      </w:pPr>
      <w:rPr>
        <w:rFonts w:ascii="Times" w:hAnsi="Times" w:hint="default"/>
        <w:b w:val="0"/>
        <w:i w:val="0"/>
        <w:sz w:val="24"/>
        <w:u w:val="none"/>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36481ABE"/>
    <w:multiLevelType w:val="hybridMultilevel"/>
    <w:tmpl w:val="656C4E8C"/>
    <w:lvl w:ilvl="0" w:tplc="4D9CBC60">
      <w:start w:val="12"/>
      <w:numFmt w:val="decimal"/>
      <w:lvlText w:val="%1. "/>
      <w:lvlJc w:val="left"/>
      <w:pPr>
        <w:tabs>
          <w:tab w:val="num" w:pos="420"/>
        </w:tabs>
        <w:ind w:left="420" w:hanging="420"/>
      </w:pPr>
      <w:rPr>
        <w:rFonts w:ascii="Times" w:hAnsi="Times" w:hint="default"/>
        <w:b w:val="0"/>
        <w:i w:val="0"/>
        <w:sz w:val="24"/>
        <w:u w:val="none"/>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4105195F"/>
    <w:multiLevelType w:val="singleLevel"/>
    <w:tmpl w:val="FEACB80E"/>
    <w:lvl w:ilvl="0">
      <w:start w:val="2"/>
      <w:numFmt w:val="decimal"/>
      <w:lvlText w:val="%1. "/>
      <w:legacy w:legacy="1" w:legacySpace="0" w:legacyIndent="360"/>
      <w:lvlJc w:val="left"/>
      <w:pPr>
        <w:ind w:left="420" w:hanging="360"/>
      </w:pPr>
      <w:rPr>
        <w:rFonts w:ascii="Times New Roman" w:hAnsi="Times New Roman" w:hint="default"/>
        <w:b w:val="0"/>
        <w:i w:val="0"/>
        <w:sz w:val="24"/>
        <w:u w:val="none"/>
      </w:rPr>
    </w:lvl>
  </w:abstractNum>
  <w:abstractNum w:abstractNumId="5" w15:restartNumberingAfterBreak="0">
    <w:nsid w:val="42D235D6"/>
    <w:multiLevelType w:val="hybridMultilevel"/>
    <w:tmpl w:val="1C7AEE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7E90702"/>
    <w:multiLevelType w:val="hybridMultilevel"/>
    <w:tmpl w:val="F4445AD2"/>
    <w:lvl w:ilvl="0" w:tplc="9724B372">
      <w:start w:val="9"/>
      <w:numFmt w:val="decimal"/>
      <w:lvlText w:val="%1. "/>
      <w:lvlJc w:val="left"/>
      <w:pPr>
        <w:tabs>
          <w:tab w:val="num" w:pos="420"/>
        </w:tabs>
        <w:ind w:left="420" w:hanging="360"/>
      </w:pPr>
      <w:rPr>
        <w:rFonts w:ascii="Times New Roman" w:hAnsi="Times New Roman" w:hint="default"/>
        <w:b w:val="0"/>
        <w:i w:val="0"/>
        <w:sz w:val="24"/>
        <w:u w:val="none"/>
      </w:rPr>
    </w:lvl>
    <w:lvl w:ilvl="1" w:tplc="1F6CB480">
      <w:start w:val="9"/>
      <w:numFmt w:val="decimal"/>
      <w:lvlText w:val="%2. "/>
      <w:lvlJc w:val="left"/>
      <w:pPr>
        <w:tabs>
          <w:tab w:val="num" w:pos="422"/>
        </w:tabs>
        <w:ind w:left="420" w:hanging="358"/>
      </w:pPr>
      <w:rPr>
        <w:rFonts w:ascii="Times" w:hAnsi="Times" w:hint="default"/>
        <w:b w:val="0"/>
        <w:i w:val="0"/>
        <w:sz w:val="24"/>
        <w:u w:val="none"/>
      </w:rPr>
    </w:lvl>
    <w:lvl w:ilvl="2" w:tplc="6E2E4842">
      <w:start w:val="10"/>
      <w:numFmt w:val="decimal"/>
      <w:lvlText w:val="%3. "/>
      <w:lvlJc w:val="left"/>
      <w:pPr>
        <w:tabs>
          <w:tab w:val="num" w:pos="420"/>
        </w:tabs>
        <w:ind w:left="420" w:hanging="420"/>
      </w:pPr>
      <w:rPr>
        <w:rFonts w:ascii="Times" w:hAnsi="Times" w:hint="default"/>
        <w:b w:val="0"/>
        <w:i w:val="0"/>
        <w:sz w:val="24"/>
        <w:u w:val="none"/>
      </w:rPr>
    </w:lvl>
    <w:lvl w:ilvl="3" w:tplc="CCCE88AC">
      <w:start w:val="11"/>
      <w:numFmt w:val="decimal"/>
      <w:lvlText w:val="%4. "/>
      <w:lvlJc w:val="left"/>
      <w:pPr>
        <w:tabs>
          <w:tab w:val="num" w:pos="420"/>
        </w:tabs>
        <w:ind w:left="420" w:hanging="420"/>
      </w:pPr>
      <w:rPr>
        <w:rFonts w:ascii="Times" w:hAnsi="Times" w:hint="default"/>
        <w:b w:val="0"/>
        <w:i w:val="0"/>
        <w:sz w:val="24"/>
        <w:u w:val="none"/>
      </w:r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484677D9"/>
    <w:multiLevelType w:val="singleLevel"/>
    <w:tmpl w:val="01F8C802"/>
    <w:lvl w:ilvl="0">
      <w:start w:val="1"/>
      <w:numFmt w:val="decimal"/>
      <w:lvlText w:val="%1. "/>
      <w:legacy w:legacy="1" w:legacySpace="0" w:legacyIndent="360"/>
      <w:lvlJc w:val="left"/>
      <w:pPr>
        <w:ind w:left="420" w:hanging="360"/>
      </w:pPr>
      <w:rPr>
        <w:rFonts w:ascii="Times New Roman" w:hAnsi="Times New Roman" w:hint="default"/>
        <w:b w:val="0"/>
        <w:i w:val="0"/>
        <w:sz w:val="24"/>
        <w:u w:val="none"/>
      </w:rPr>
    </w:lvl>
  </w:abstractNum>
  <w:abstractNum w:abstractNumId="8" w15:restartNumberingAfterBreak="0">
    <w:nsid w:val="49656F05"/>
    <w:multiLevelType w:val="hybridMultilevel"/>
    <w:tmpl w:val="CF08214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A403C38"/>
    <w:multiLevelType w:val="singleLevel"/>
    <w:tmpl w:val="BE7AE624"/>
    <w:lvl w:ilvl="0">
      <w:start w:val="4"/>
      <w:numFmt w:val="decimal"/>
      <w:lvlText w:val="%1. "/>
      <w:legacy w:legacy="1" w:legacySpace="0" w:legacyIndent="360"/>
      <w:lvlJc w:val="left"/>
      <w:pPr>
        <w:ind w:left="420" w:hanging="360"/>
      </w:pPr>
      <w:rPr>
        <w:rFonts w:ascii="Times New Roman" w:hAnsi="Times New Roman" w:hint="default"/>
        <w:b w:val="0"/>
        <w:i w:val="0"/>
        <w:sz w:val="24"/>
        <w:u w:val="none"/>
      </w:rPr>
    </w:lvl>
  </w:abstractNum>
  <w:abstractNum w:abstractNumId="10" w15:restartNumberingAfterBreak="0">
    <w:nsid w:val="4D7C64B0"/>
    <w:multiLevelType w:val="singleLevel"/>
    <w:tmpl w:val="1F3EF534"/>
    <w:lvl w:ilvl="0">
      <w:start w:val="5"/>
      <w:numFmt w:val="decimal"/>
      <w:lvlText w:val="%1. "/>
      <w:legacy w:legacy="1" w:legacySpace="0" w:legacyIndent="360"/>
      <w:lvlJc w:val="left"/>
      <w:pPr>
        <w:ind w:left="420" w:hanging="360"/>
      </w:pPr>
      <w:rPr>
        <w:rFonts w:ascii="Times New Roman" w:hAnsi="Times New Roman" w:hint="default"/>
        <w:b w:val="0"/>
        <w:i w:val="0"/>
        <w:sz w:val="24"/>
        <w:u w:val="none"/>
      </w:rPr>
    </w:lvl>
  </w:abstractNum>
  <w:abstractNum w:abstractNumId="11" w15:restartNumberingAfterBreak="0">
    <w:nsid w:val="507560F7"/>
    <w:multiLevelType w:val="singleLevel"/>
    <w:tmpl w:val="641CF4B0"/>
    <w:lvl w:ilvl="0">
      <w:start w:val="3"/>
      <w:numFmt w:val="decimal"/>
      <w:lvlText w:val="%1. "/>
      <w:legacy w:legacy="1" w:legacySpace="0" w:legacyIndent="360"/>
      <w:lvlJc w:val="left"/>
      <w:pPr>
        <w:ind w:left="420" w:hanging="360"/>
      </w:pPr>
      <w:rPr>
        <w:rFonts w:ascii="Times New Roman" w:hAnsi="Times New Roman" w:hint="default"/>
        <w:b w:val="0"/>
        <w:i w:val="0"/>
        <w:sz w:val="24"/>
        <w:u w:val="none"/>
      </w:rPr>
    </w:lvl>
  </w:abstractNum>
  <w:abstractNum w:abstractNumId="12" w15:restartNumberingAfterBreak="0">
    <w:nsid w:val="58EB735C"/>
    <w:multiLevelType w:val="hybridMultilevel"/>
    <w:tmpl w:val="C2826F64"/>
    <w:lvl w:ilvl="0" w:tplc="A6545A68">
      <w:start w:val="6"/>
      <w:numFmt w:val="decimal"/>
      <w:lvlText w:val="%1. "/>
      <w:lvlJc w:val="left"/>
      <w:pPr>
        <w:tabs>
          <w:tab w:val="num" w:pos="420"/>
        </w:tabs>
        <w:ind w:left="420" w:hanging="360"/>
      </w:pPr>
      <w:rPr>
        <w:rFonts w:ascii="Times" w:hAnsi="Times" w:hint="default"/>
        <w:b w:val="0"/>
        <w:i w:val="0"/>
        <w:sz w:val="24"/>
        <w:u w:val="none"/>
      </w:rPr>
    </w:lvl>
    <w:lvl w:ilvl="1" w:tplc="5A12F1A6">
      <w:start w:val="7"/>
      <w:numFmt w:val="decimal"/>
      <w:lvlText w:val="%2. "/>
      <w:lvlJc w:val="left"/>
      <w:pPr>
        <w:tabs>
          <w:tab w:val="num" w:pos="422"/>
        </w:tabs>
        <w:ind w:left="420" w:hanging="358"/>
      </w:pPr>
      <w:rPr>
        <w:rFonts w:ascii="Times" w:hAnsi="Times" w:hint="default"/>
        <w:b w:val="0"/>
        <w:i w:val="0"/>
        <w:sz w:val="24"/>
        <w:u w:val="none"/>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3" w15:restartNumberingAfterBreak="0">
    <w:nsid w:val="5C685597"/>
    <w:multiLevelType w:val="hybridMultilevel"/>
    <w:tmpl w:val="72AA7946"/>
    <w:lvl w:ilvl="0" w:tplc="9DC0500C">
      <w:start w:val="17"/>
      <w:numFmt w:val="decimal"/>
      <w:lvlText w:val="%1."/>
      <w:lvlJc w:val="left"/>
      <w:pPr>
        <w:tabs>
          <w:tab w:val="num" w:pos="780"/>
        </w:tabs>
        <w:ind w:left="780" w:hanging="42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69750675"/>
    <w:multiLevelType w:val="hybridMultilevel"/>
    <w:tmpl w:val="CF1E2D0C"/>
    <w:lvl w:ilvl="0" w:tplc="04241AD6">
      <w:start w:val="8"/>
      <w:numFmt w:val="decimal"/>
      <w:lvlText w:val="%1. "/>
      <w:lvlJc w:val="left"/>
      <w:pPr>
        <w:tabs>
          <w:tab w:val="num" w:pos="422"/>
        </w:tabs>
        <w:ind w:left="420" w:hanging="358"/>
      </w:pPr>
      <w:rPr>
        <w:rFonts w:ascii="Times" w:hAnsi="Times" w:hint="default"/>
        <w:b w:val="0"/>
        <w:i w:val="0"/>
        <w:sz w:val="24"/>
        <w:u w:val="none"/>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71547FBF"/>
    <w:multiLevelType w:val="hybridMultilevel"/>
    <w:tmpl w:val="22F6BF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07550273">
    <w:abstractNumId w:val="7"/>
  </w:num>
  <w:num w:numId="2" w16cid:durableId="338850060">
    <w:abstractNumId w:val="4"/>
  </w:num>
  <w:num w:numId="3" w16cid:durableId="512650647">
    <w:abstractNumId w:val="11"/>
  </w:num>
  <w:num w:numId="4" w16cid:durableId="201795761">
    <w:abstractNumId w:val="9"/>
  </w:num>
  <w:num w:numId="5" w16cid:durableId="1207835398">
    <w:abstractNumId w:val="10"/>
  </w:num>
  <w:num w:numId="6" w16cid:durableId="1590194830">
    <w:abstractNumId w:val="6"/>
  </w:num>
  <w:num w:numId="7" w16cid:durableId="166406278">
    <w:abstractNumId w:val="13"/>
  </w:num>
  <w:num w:numId="8" w16cid:durableId="1613585246">
    <w:abstractNumId w:val="12"/>
  </w:num>
  <w:num w:numId="9" w16cid:durableId="1884055048">
    <w:abstractNumId w:val="14"/>
  </w:num>
  <w:num w:numId="10" w16cid:durableId="2068064661">
    <w:abstractNumId w:val="0"/>
  </w:num>
  <w:num w:numId="11" w16cid:durableId="7144560">
    <w:abstractNumId w:val="1"/>
  </w:num>
  <w:num w:numId="12" w16cid:durableId="1712345116">
    <w:abstractNumId w:val="3"/>
  </w:num>
  <w:num w:numId="13" w16cid:durableId="219291705">
    <w:abstractNumId w:val="2"/>
  </w:num>
  <w:num w:numId="14" w16cid:durableId="1717466752">
    <w:abstractNumId w:val="15"/>
  </w:num>
  <w:num w:numId="15" w16cid:durableId="1286355008">
    <w:abstractNumId w:val="8"/>
  </w:num>
  <w:num w:numId="16" w16cid:durableId="648438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A9"/>
    <w:rsid w:val="0008598D"/>
    <w:rsid w:val="001139A9"/>
    <w:rsid w:val="003A4717"/>
    <w:rsid w:val="00C526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1B2D"/>
  <w15:chartTrackingRefBased/>
  <w15:docId w15:val="{289DF476-135A-46DD-9A42-AEDF318E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9A9"/>
    <w:pPr>
      <w:spacing w:after="200" w:line="276" w:lineRule="auto"/>
    </w:pPr>
    <w:rPr>
      <w:rFonts w:ascii="Trebuchet MS" w:eastAsia="Calibri" w:hAnsi="Trebuchet MS" w:cs="Times New Roman"/>
      <w:kern w:val="0"/>
      <w:sz w:val="20"/>
      <w14:ligatures w14:val="none"/>
    </w:rPr>
  </w:style>
  <w:style w:type="paragraph" w:styleId="Overskrift1">
    <w:name w:val="heading 1"/>
    <w:basedOn w:val="Normal"/>
    <w:next w:val="Normal"/>
    <w:link w:val="Overskrift1Tegn"/>
    <w:uiPriority w:val="9"/>
    <w:qFormat/>
    <w:rsid w:val="00113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113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139A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nhideWhenUsed/>
    <w:qFormat/>
    <w:rsid w:val="001139A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139A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nhideWhenUsed/>
    <w:qFormat/>
    <w:rsid w:val="001139A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139A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nhideWhenUsed/>
    <w:qFormat/>
    <w:rsid w:val="001139A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139A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139A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rsid w:val="001139A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139A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rsid w:val="001139A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139A9"/>
    <w:rPr>
      <w:rFonts w:eastAsiaTheme="majorEastAsia" w:cstheme="majorBidi"/>
      <w:color w:val="0F4761" w:themeColor="accent1" w:themeShade="BF"/>
    </w:rPr>
  </w:style>
  <w:style w:type="character" w:customStyle="1" w:styleId="Overskrift6Tegn">
    <w:name w:val="Overskrift 6 Tegn"/>
    <w:basedOn w:val="Standardskrifttypeiafsnit"/>
    <w:link w:val="Overskrift6"/>
    <w:rsid w:val="001139A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139A9"/>
    <w:rPr>
      <w:rFonts w:eastAsiaTheme="majorEastAsia" w:cstheme="majorBidi"/>
      <w:color w:val="595959" w:themeColor="text1" w:themeTint="A6"/>
    </w:rPr>
  </w:style>
  <w:style w:type="character" w:customStyle="1" w:styleId="Overskrift8Tegn">
    <w:name w:val="Overskrift 8 Tegn"/>
    <w:basedOn w:val="Standardskrifttypeiafsnit"/>
    <w:link w:val="Overskrift8"/>
    <w:rsid w:val="001139A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139A9"/>
    <w:rPr>
      <w:rFonts w:eastAsiaTheme="majorEastAsia" w:cstheme="majorBidi"/>
      <w:color w:val="272727" w:themeColor="text1" w:themeTint="D8"/>
    </w:rPr>
  </w:style>
  <w:style w:type="paragraph" w:styleId="Titel">
    <w:name w:val="Title"/>
    <w:basedOn w:val="Normal"/>
    <w:next w:val="Normal"/>
    <w:link w:val="TitelTegn"/>
    <w:uiPriority w:val="10"/>
    <w:qFormat/>
    <w:rsid w:val="00113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139A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139A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139A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139A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139A9"/>
    <w:rPr>
      <w:i/>
      <w:iCs/>
      <w:color w:val="404040" w:themeColor="text1" w:themeTint="BF"/>
    </w:rPr>
  </w:style>
  <w:style w:type="paragraph" w:styleId="Listeafsnit">
    <w:name w:val="List Paragraph"/>
    <w:basedOn w:val="Normal"/>
    <w:uiPriority w:val="34"/>
    <w:qFormat/>
    <w:rsid w:val="001139A9"/>
    <w:pPr>
      <w:ind w:left="720"/>
      <w:contextualSpacing/>
    </w:pPr>
  </w:style>
  <w:style w:type="character" w:styleId="Kraftigfremhvning">
    <w:name w:val="Intense Emphasis"/>
    <w:basedOn w:val="Standardskrifttypeiafsnit"/>
    <w:uiPriority w:val="21"/>
    <w:qFormat/>
    <w:rsid w:val="001139A9"/>
    <w:rPr>
      <w:i/>
      <w:iCs/>
      <w:color w:val="0F4761" w:themeColor="accent1" w:themeShade="BF"/>
    </w:rPr>
  </w:style>
  <w:style w:type="paragraph" w:styleId="Strktcitat">
    <w:name w:val="Intense Quote"/>
    <w:basedOn w:val="Normal"/>
    <w:next w:val="Normal"/>
    <w:link w:val="StrktcitatTegn"/>
    <w:uiPriority w:val="30"/>
    <w:qFormat/>
    <w:rsid w:val="00113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139A9"/>
    <w:rPr>
      <w:i/>
      <w:iCs/>
      <w:color w:val="0F4761" w:themeColor="accent1" w:themeShade="BF"/>
    </w:rPr>
  </w:style>
  <w:style w:type="character" w:styleId="Kraftighenvisning">
    <w:name w:val="Intense Reference"/>
    <w:basedOn w:val="Standardskrifttypeiafsnit"/>
    <w:uiPriority w:val="32"/>
    <w:qFormat/>
    <w:rsid w:val="001139A9"/>
    <w:rPr>
      <w:b/>
      <w:bCs/>
      <w:smallCaps/>
      <w:color w:val="0F4761" w:themeColor="accent1" w:themeShade="BF"/>
      <w:spacing w:val="5"/>
    </w:rPr>
  </w:style>
  <w:style w:type="paragraph" w:styleId="Sidehoved">
    <w:name w:val="header"/>
    <w:basedOn w:val="Normal"/>
    <w:link w:val="SidehovedTegn"/>
    <w:rsid w:val="001139A9"/>
    <w:pPr>
      <w:tabs>
        <w:tab w:val="center" w:pos="4819"/>
        <w:tab w:val="right" w:pos="9638"/>
      </w:tabs>
      <w:spacing w:after="0" w:line="240" w:lineRule="auto"/>
    </w:pPr>
  </w:style>
  <w:style w:type="character" w:customStyle="1" w:styleId="SidehovedTegn">
    <w:name w:val="Sidehoved Tegn"/>
    <w:basedOn w:val="Standardskrifttypeiafsnit"/>
    <w:link w:val="Sidehoved"/>
    <w:rsid w:val="001139A9"/>
    <w:rPr>
      <w:rFonts w:ascii="Trebuchet MS" w:eastAsia="Calibri" w:hAnsi="Trebuchet MS" w:cs="Times New Roman"/>
      <w:kern w:val="0"/>
      <w:sz w:val="20"/>
      <w14:ligatures w14:val="none"/>
    </w:rPr>
  </w:style>
  <w:style w:type="paragraph" w:styleId="Sidefod">
    <w:name w:val="footer"/>
    <w:basedOn w:val="Normal"/>
    <w:link w:val="SidefodTegn"/>
    <w:uiPriority w:val="99"/>
    <w:rsid w:val="001139A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139A9"/>
    <w:rPr>
      <w:rFonts w:ascii="Trebuchet MS" w:eastAsia="Calibri" w:hAnsi="Trebuchet MS" w:cs="Times New Roman"/>
      <w:kern w:val="0"/>
      <w:sz w:val="20"/>
      <w14:ligatures w14:val="none"/>
    </w:rPr>
  </w:style>
  <w:style w:type="character" w:styleId="Hyperlink">
    <w:name w:val="Hyperlink"/>
    <w:rsid w:val="001139A9"/>
    <w:rPr>
      <w:color w:val="0000FF"/>
      <w:u w:val="single"/>
    </w:rPr>
  </w:style>
  <w:style w:type="paragraph" w:customStyle="1" w:styleId="Almindeligtekst1">
    <w:name w:val="Almindelig tekst1"/>
    <w:basedOn w:val="Normal"/>
    <w:rsid w:val="001139A9"/>
    <w:pPr>
      <w:spacing w:after="0" w:line="240" w:lineRule="auto"/>
    </w:pPr>
    <w:rPr>
      <w:rFonts w:ascii="Courier New" w:eastAsia="Times New Roman" w:hAnsi="Courier New"/>
      <w:szCs w:val="20"/>
      <w:lang w:eastAsia="da-DK"/>
    </w:rPr>
  </w:style>
  <w:style w:type="paragraph" w:customStyle="1" w:styleId="Almindeligtekst2">
    <w:name w:val="Almindelig tekst2"/>
    <w:basedOn w:val="Normal"/>
    <w:rsid w:val="001139A9"/>
    <w:pPr>
      <w:spacing w:after="0" w:line="240" w:lineRule="auto"/>
    </w:pPr>
    <w:rPr>
      <w:rFonts w:ascii="Courier New" w:eastAsia="Times New Roman" w:hAnsi="Courier New"/>
      <w:szCs w:val="20"/>
      <w:lang w:eastAsia="da-DK"/>
    </w:rPr>
  </w:style>
  <w:style w:type="paragraph" w:customStyle="1" w:styleId="Almindeligtekst4">
    <w:name w:val="Almindelig tekst4"/>
    <w:basedOn w:val="Normal"/>
    <w:rsid w:val="001139A9"/>
    <w:pPr>
      <w:spacing w:after="0" w:line="240" w:lineRule="auto"/>
    </w:pPr>
    <w:rPr>
      <w:rFonts w:ascii="Courier New" w:eastAsia="Times New Roman" w:hAnsi="Courier New"/>
      <w:szCs w:val="20"/>
      <w:lang w:eastAsia="da-DK"/>
    </w:rPr>
  </w:style>
  <w:style w:type="paragraph" w:customStyle="1" w:styleId="Default">
    <w:name w:val="Default"/>
    <w:rsid w:val="001139A9"/>
    <w:pPr>
      <w:autoSpaceDE w:val="0"/>
      <w:autoSpaceDN w:val="0"/>
      <w:adjustRightInd w:val="0"/>
      <w:spacing w:after="0" w:line="240" w:lineRule="auto"/>
    </w:pPr>
    <w:rPr>
      <w:rFonts w:ascii="Trebuchet MS" w:eastAsia="Calibri" w:hAnsi="Trebuchet MS" w:cs="Trebuchet MS"/>
      <w:color w:val="000000"/>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hhed@odsherred.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mmune@odsherred.dk" TargetMode="External"/><Relationship Id="rId11" Type="http://schemas.openxmlformats.org/officeDocument/2006/relationships/fontTable" Target="fontTable.xml"/><Relationship Id="rId5" Type="http://schemas.openxmlformats.org/officeDocument/2006/relationships/hyperlink" Target="mailto:chhed@odsherred.dk"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1877</Words>
  <Characters>12073</Characters>
  <Application>Microsoft Office Word</Application>
  <DocSecurity>0</DocSecurity>
  <Lines>402</Lines>
  <Paragraphs>178</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Hausgaard Kjær Hede</dc:creator>
  <cp:keywords/>
  <dc:description/>
  <cp:lastModifiedBy>Christoffer Hausgaard Kjær Hede</cp:lastModifiedBy>
  <cp:revision>1</cp:revision>
  <dcterms:created xsi:type="dcterms:W3CDTF">2025-06-10T08:52:00Z</dcterms:created>
  <dcterms:modified xsi:type="dcterms:W3CDTF">2025-06-10T08:53:00Z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-241884207</vt:i4>
  </property>
  <property fmtid="{D5CDD505-2E9C-101B-9397-08002B2CF9AE}" pid="3" name="_NewReviewCycle">
    <vt:lpwstr/>
  </property>
  <property fmtid="{D5CDD505-2E9C-101B-9397-08002B2CF9AE}" pid="4" name="_EmailSubject">
    <vt:lpwstr>Opdatering af skemaer på hjemmesiden</vt:lpwstr>
  </property>
  <property fmtid="{D5CDD505-2E9C-101B-9397-08002B2CF9AE}" pid="5" name="_AuthorEmail">
    <vt:lpwstr>chhed@odsherred.dk</vt:lpwstr>
  </property>
  <property fmtid="{D5CDD505-2E9C-101B-9397-08002B2CF9AE}" pid="6" name="_AuthorEmailDisplayName">
    <vt:lpwstr>Christoffer Hausgaard Kjær Hede</vt:lpwstr>
  </property>
</Properties>
</file>